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8A" w:rsidRPr="003670E4" w:rsidRDefault="00C727EC" w:rsidP="005A028A">
      <w:pPr>
        <w:spacing w:before="208"/>
        <w:ind w:left="631" w:right="127"/>
        <w:jc w:val="center"/>
        <w:rPr>
          <w:rFonts w:ascii="Times New Roman" w:eastAsia="Arial" w:hAnsi="Times New Roman" w:cs="Times New Roman"/>
          <w:b/>
          <w:sz w:val="32"/>
          <w:szCs w:val="24"/>
        </w:rPr>
      </w:pPr>
      <w:r w:rsidRPr="003670E4">
        <w:rPr>
          <w:rFonts w:ascii="Times New Roman" w:hAnsi="Times New Roman" w:cs="Times New Roman"/>
          <w:b/>
          <w:spacing w:val="-1"/>
          <w:sz w:val="32"/>
          <w:lang w:val="kk-KZ"/>
        </w:rPr>
        <w:t>Алғысөз</w:t>
      </w:r>
    </w:p>
    <w:p w:rsidR="005A028A" w:rsidRPr="00BA4751" w:rsidRDefault="00C727EC" w:rsidP="00285D9C">
      <w:pPr>
        <w:spacing w:after="0" w:line="240" w:lineRule="auto"/>
        <w:ind w:firstLine="567"/>
        <w:jc w:val="both"/>
        <w:rPr>
          <w:rFonts w:ascii="Times New Roman" w:eastAsia="Times New Roman" w:hAnsi="Times New Roman" w:cs="Times New Roman"/>
          <w:sz w:val="28"/>
          <w:szCs w:val="24"/>
          <w:lang w:val="kk-KZ"/>
        </w:rPr>
      </w:pPr>
      <w:r w:rsidRPr="00BA4751">
        <w:rPr>
          <w:rFonts w:ascii="Times New Roman" w:hAnsi="Times New Roman" w:cs="Times New Roman"/>
          <w:b/>
          <w:spacing w:val="-1"/>
          <w:sz w:val="28"/>
          <w:szCs w:val="24"/>
          <w:lang w:val="kk-KZ"/>
        </w:rPr>
        <w:t>Курстың қысқаша сипаттамасы</w:t>
      </w:r>
      <w:r w:rsidR="005A028A" w:rsidRPr="00BA4751">
        <w:rPr>
          <w:rFonts w:ascii="Times New Roman" w:hAnsi="Times New Roman" w:cs="Times New Roman"/>
          <w:b/>
          <w:spacing w:val="-1"/>
          <w:sz w:val="28"/>
          <w:szCs w:val="24"/>
        </w:rPr>
        <w:t>:</w:t>
      </w:r>
      <w:r w:rsidR="005A028A" w:rsidRPr="00BA4751">
        <w:rPr>
          <w:rFonts w:ascii="Times New Roman" w:hAnsi="Times New Roman" w:cs="Times New Roman"/>
          <w:b/>
          <w:spacing w:val="51"/>
          <w:sz w:val="28"/>
          <w:szCs w:val="24"/>
        </w:rPr>
        <w:t xml:space="preserve"> </w:t>
      </w:r>
      <w:r w:rsidRPr="00BA4751">
        <w:rPr>
          <w:rFonts w:ascii="Times New Roman" w:hAnsi="Times New Roman" w:cs="Times New Roman"/>
          <w:spacing w:val="-2"/>
          <w:sz w:val="28"/>
          <w:szCs w:val="24"/>
          <w:lang w:val="kk-KZ"/>
        </w:rPr>
        <w:t>Маңызды органикалық заттар мен материалдар өндірісінің заманауи технологиясы өндірістің барлық бөлімдері бойынша химиялық процестер жайлы терең білімді қажет етеді. Өндірістік процестерді тиімді атқару үшін химик-технологқа органикалық заттардың технологиясынан терең білімді болуы шарт</w:t>
      </w:r>
      <w:r w:rsidR="005A028A" w:rsidRPr="00BA4751">
        <w:rPr>
          <w:rFonts w:ascii="Times New Roman" w:hAnsi="Times New Roman" w:cs="Times New Roman"/>
          <w:spacing w:val="-1"/>
          <w:w w:val="90"/>
          <w:sz w:val="28"/>
          <w:szCs w:val="24"/>
          <w:lang w:val="kk-KZ"/>
        </w:rPr>
        <w:t>.</w:t>
      </w:r>
    </w:p>
    <w:p w:rsidR="005A028A" w:rsidRPr="00BA4751" w:rsidRDefault="005A028A" w:rsidP="00285D9C">
      <w:pPr>
        <w:spacing w:after="0" w:line="240" w:lineRule="auto"/>
        <w:ind w:firstLine="567"/>
        <w:jc w:val="both"/>
        <w:rPr>
          <w:rFonts w:ascii="Times New Roman" w:eastAsia="Times New Roman" w:hAnsi="Times New Roman" w:cs="Times New Roman"/>
          <w:sz w:val="28"/>
          <w:szCs w:val="24"/>
          <w:lang w:val="kk-KZ"/>
        </w:rPr>
      </w:pPr>
      <w:r w:rsidRPr="00BA4751">
        <w:rPr>
          <w:rFonts w:ascii="Times New Roman" w:eastAsia="Arial" w:hAnsi="Times New Roman" w:cs="Times New Roman"/>
          <w:spacing w:val="28"/>
          <w:w w:val="95"/>
          <w:sz w:val="28"/>
          <w:szCs w:val="24"/>
          <w:lang w:val="kk-KZ"/>
        </w:rPr>
        <w:t xml:space="preserve"> </w:t>
      </w:r>
      <w:r w:rsidRPr="00BA4751">
        <w:rPr>
          <w:rFonts w:ascii="Times New Roman" w:eastAsia="Times New Roman" w:hAnsi="Times New Roman" w:cs="Times New Roman"/>
          <w:spacing w:val="-1"/>
          <w:w w:val="95"/>
          <w:sz w:val="28"/>
          <w:szCs w:val="24"/>
          <w:lang w:val="kk-KZ"/>
        </w:rPr>
        <w:t>«</w:t>
      </w:r>
      <w:r w:rsidR="0074623A" w:rsidRPr="00BA4751">
        <w:rPr>
          <w:rFonts w:ascii="Times New Roman" w:eastAsia="Times New Roman" w:hAnsi="Times New Roman" w:cs="Times New Roman"/>
          <w:spacing w:val="-1"/>
          <w:w w:val="95"/>
          <w:sz w:val="28"/>
          <w:szCs w:val="24"/>
          <w:lang w:val="kk-KZ"/>
        </w:rPr>
        <w:t xml:space="preserve">Өнеркәсіптік органикалық химияның </w:t>
      </w:r>
      <w:r w:rsidR="000915B2">
        <w:rPr>
          <w:rFonts w:ascii="Times New Roman" w:eastAsia="Times New Roman" w:hAnsi="Times New Roman" w:cs="Times New Roman"/>
          <w:spacing w:val="-1"/>
          <w:w w:val="95"/>
          <w:sz w:val="28"/>
          <w:szCs w:val="24"/>
          <w:lang w:val="kk-KZ"/>
        </w:rPr>
        <w:t>базалық</w:t>
      </w:r>
      <w:r w:rsidR="0074623A" w:rsidRPr="00BA4751">
        <w:rPr>
          <w:rFonts w:ascii="Times New Roman" w:eastAsia="Times New Roman" w:hAnsi="Times New Roman" w:cs="Times New Roman"/>
          <w:spacing w:val="-1"/>
          <w:w w:val="95"/>
          <w:sz w:val="28"/>
          <w:szCs w:val="24"/>
          <w:lang w:val="kk-KZ"/>
        </w:rPr>
        <w:t xml:space="preserve"> жартылай өнімдерін алудың химиялық технологиясы</w:t>
      </w:r>
      <w:r w:rsidRPr="00BA4751">
        <w:rPr>
          <w:rFonts w:ascii="Times New Roman" w:eastAsia="Times New Roman" w:hAnsi="Times New Roman" w:cs="Times New Roman"/>
          <w:w w:val="95"/>
          <w:sz w:val="28"/>
          <w:szCs w:val="24"/>
          <w:lang w:val="kk-KZ"/>
        </w:rPr>
        <w:t>»</w:t>
      </w:r>
      <w:r w:rsidRPr="00BA4751">
        <w:rPr>
          <w:rFonts w:ascii="Times New Roman" w:eastAsia="Times New Roman" w:hAnsi="Times New Roman" w:cs="Times New Roman"/>
          <w:spacing w:val="22"/>
          <w:w w:val="95"/>
          <w:sz w:val="28"/>
          <w:szCs w:val="24"/>
          <w:lang w:val="kk-KZ"/>
        </w:rPr>
        <w:t xml:space="preserve"> </w:t>
      </w:r>
      <w:r w:rsidR="0074623A" w:rsidRPr="00BA4751">
        <w:rPr>
          <w:rFonts w:ascii="Times New Roman" w:eastAsia="Times New Roman" w:hAnsi="Times New Roman" w:cs="Times New Roman"/>
          <w:spacing w:val="22"/>
          <w:w w:val="95"/>
          <w:sz w:val="28"/>
          <w:szCs w:val="24"/>
          <w:lang w:val="kk-KZ"/>
        </w:rPr>
        <w:t>курсы мемлекеттік жоғарғы оқу орындарында "6М072100 - органикалық заттардың химиялық технологиясы" мамандықтарының негізгі пәндердің бірі болып саналады</w:t>
      </w:r>
      <w:r w:rsidRPr="00BA4751">
        <w:rPr>
          <w:rFonts w:ascii="Times New Roman" w:eastAsia="Times New Roman" w:hAnsi="Times New Roman" w:cs="Times New Roman"/>
          <w:spacing w:val="-1"/>
          <w:sz w:val="28"/>
          <w:szCs w:val="24"/>
          <w:lang w:val="kk-KZ"/>
        </w:rPr>
        <w:t>,</w:t>
      </w:r>
      <w:r w:rsidRPr="00BA4751">
        <w:rPr>
          <w:rFonts w:ascii="Times New Roman" w:eastAsia="Times New Roman" w:hAnsi="Times New Roman" w:cs="Times New Roman"/>
          <w:spacing w:val="10"/>
          <w:sz w:val="28"/>
          <w:szCs w:val="24"/>
          <w:lang w:val="kk-KZ"/>
        </w:rPr>
        <w:t xml:space="preserve"> </w:t>
      </w:r>
      <w:r w:rsidR="0074623A" w:rsidRPr="00BA4751">
        <w:rPr>
          <w:rFonts w:ascii="Times New Roman" w:eastAsia="Times New Roman" w:hAnsi="Times New Roman" w:cs="Times New Roman"/>
          <w:spacing w:val="10"/>
          <w:sz w:val="28"/>
          <w:szCs w:val="24"/>
          <w:lang w:val="kk-KZ"/>
        </w:rPr>
        <w:t>сонымен қатар халық шаруашылығы мен медицина салаларының негізі. Аталған курс көптеген салалардың теориялық базасы болып табылады, атап айтсақ мұнай химиясы, негізгі және нәзік органикалық синтез, фармацевтикалық және ауылшаруашылық препараттарының өндірісі, химиялық талшықтар, пластикалық масса мен пленка, бояғыштар, жарылғыш затар және ас өнеркәсіптері</w:t>
      </w:r>
      <w:r w:rsidRPr="00BA4751">
        <w:rPr>
          <w:rFonts w:ascii="Times New Roman" w:eastAsia="Times New Roman" w:hAnsi="Times New Roman" w:cs="Times New Roman"/>
          <w:spacing w:val="-1"/>
          <w:w w:val="90"/>
          <w:sz w:val="28"/>
          <w:szCs w:val="24"/>
          <w:lang w:val="kk-KZ"/>
        </w:rPr>
        <w:t>.</w:t>
      </w:r>
    </w:p>
    <w:p w:rsidR="005A028A" w:rsidRPr="00605280" w:rsidRDefault="0074623A" w:rsidP="00605280">
      <w:pPr>
        <w:spacing w:after="0" w:line="240" w:lineRule="auto"/>
        <w:ind w:firstLine="709"/>
        <w:jc w:val="both"/>
        <w:rPr>
          <w:rFonts w:ascii="Times New Roman" w:eastAsia="Times New Roman" w:hAnsi="Times New Roman" w:cs="Times New Roman"/>
          <w:sz w:val="28"/>
          <w:szCs w:val="28"/>
          <w:lang w:val="kk-KZ"/>
        </w:rPr>
      </w:pPr>
      <w:r w:rsidRPr="00605280">
        <w:rPr>
          <w:rFonts w:ascii="Times New Roman" w:hAnsi="Times New Roman" w:cs="Times New Roman"/>
          <w:b/>
          <w:spacing w:val="-1"/>
          <w:w w:val="95"/>
          <w:sz w:val="28"/>
          <w:szCs w:val="28"/>
          <w:lang w:val="kk-KZ"/>
        </w:rPr>
        <w:t>Курстың мақсаты</w:t>
      </w:r>
      <w:r w:rsidR="005A028A" w:rsidRPr="00605280">
        <w:rPr>
          <w:rFonts w:ascii="Times New Roman" w:hAnsi="Times New Roman" w:cs="Times New Roman"/>
          <w:b/>
          <w:spacing w:val="-1"/>
          <w:w w:val="95"/>
          <w:sz w:val="28"/>
          <w:szCs w:val="28"/>
          <w:lang w:val="kk-KZ"/>
        </w:rPr>
        <w:t>:</w:t>
      </w:r>
      <w:r w:rsidR="005A028A" w:rsidRPr="00605280">
        <w:rPr>
          <w:rFonts w:ascii="Times New Roman" w:hAnsi="Times New Roman" w:cs="Times New Roman"/>
          <w:w w:val="95"/>
          <w:sz w:val="28"/>
          <w:szCs w:val="28"/>
          <w:lang w:val="kk-KZ"/>
        </w:rPr>
        <w:t xml:space="preserve"> </w:t>
      </w:r>
      <w:r w:rsidRPr="00605280">
        <w:rPr>
          <w:rFonts w:ascii="Times New Roman" w:hAnsi="Times New Roman" w:cs="Times New Roman"/>
          <w:sz w:val="28"/>
          <w:szCs w:val="28"/>
          <w:lang w:val="kk-KZ"/>
        </w:rPr>
        <w:t>өнеркәсіптік органикалық химияның фундаменталды негізін беру</w:t>
      </w:r>
      <w:r w:rsidR="005A028A" w:rsidRPr="00605280">
        <w:rPr>
          <w:rFonts w:ascii="Times New Roman" w:hAnsi="Times New Roman" w:cs="Times New Roman"/>
          <w:spacing w:val="-2"/>
          <w:w w:val="95"/>
          <w:sz w:val="28"/>
          <w:szCs w:val="28"/>
          <w:lang w:val="kk-KZ"/>
        </w:rPr>
        <w:t>,</w:t>
      </w:r>
      <w:r w:rsidR="0017570B" w:rsidRPr="00605280">
        <w:rPr>
          <w:rFonts w:ascii="Times New Roman" w:hAnsi="Times New Roman" w:cs="Times New Roman"/>
          <w:spacing w:val="-2"/>
          <w:w w:val="95"/>
          <w:sz w:val="28"/>
          <w:szCs w:val="28"/>
          <w:lang w:val="kk-KZ"/>
        </w:rPr>
        <w:t xml:space="preserve"> химиялық өнеркәсіптің маңызды салаларында оның маңыздылығы мен ролін көрсету.</w:t>
      </w:r>
    </w:p>
    <w:p w:rsidR="005A028A" w:rsidRPr="00605280" w:rsidRDefault="00160D2A" w:rsidP="00605280">
      <w:pPr>
        <w:spacing w:after="0" w:line="240" w:lineRule="auto"/>
        <w:ind w:firstLine="709"/>
        <w:jc w:val="both"/>
        <w:rPr>
          <w:rFonts w:ascii="Times New Roman" w:eastAsia="Times New Roman" w:hAnsi="Times New Roman" w:cs="Times New Roman"/>
          <w:sz w:val="28"/>
          <w:szCs w:val="28"/>
          <w:lang w:val="kk-KZ"/>
        </w:rPr>
      </w:pPr>
      <w:r w:rsidRPr="00605280">
        <w:rPr>
          <w:rFonts w:ascii="Times New Roman" w:eastAsia="Arial" w:hAnsi="Times New Roman" w:cs="Times New Roman"/>
          <w:spacing w:val="-2"/>
          <w:w w:val="95"/>
          <w:sz w:val="28"/>
          <w:szCs w:val="28"/>
          <w:lang w:val="kk-KZ"/>
        </w:rPr>
        <w:t>Бұл пәнді сабақ ретінде өту арқылы мына тізбектің логикасы түсіндіріледі: бастапқы зат - органикалық зат - материал</w:t>
      </w:r>
      <w:r w:rsidR="005A028A" w:rsidRPr="00605280">
        <w:rPr>
          <w:rFonts w:ascii="Times New Roman" w:eastAsia="Times New Roman" w:hAnsi="Times New Roman" w:cs="Times New Roman"/>
          <w:spacing w:val="-1"/>
          <w:sz w:val="28"/>
          <w:szCs w:val="28"/>
          <w:lang w:val="kk-KZ"/>
        </w:rPr>
        <w:t>;</w:t>
      </w:r>
      <w:r w:rsidR="005A028A" w:rsidRPr="00605280">
        <w:rPr>
          <w:rFonts w:ascii="Times New Roman" w:eastAsia="Times New Roman" w:hAnsi="Times New Roman" w:cs="Times New Roman"/>
          <w:spacing w:val="24"/>
          <w:sz w:val="28"/>
          <w:szCs w:val="28"/>
          <w:lang w:val="kk-KZ"/>
        </w:rPr>
        <w:t xml:space="preserve"> </w:t>
      </w:r>
      <w:r w:rsidR="00285D9C" w:rsidRPr="00605280">
        <w:rPr>
          <w:rFonts w:ascii="Times New Roman" w:eastAsia="Times New Roman" w:hAnsi="Times New Roman" w:cs="Times New Roman"/>
          <w:spacing w:val="24"/>
          <w:sz w:val="28"/>
          <w:szCs w:val="28"/>
          <w:lang w:val="kk-KZ"/>
        </w:rPr>
        <w:t>органикалық затты алудың негізгі технологиялық схемасы жайлы мағлұмат беру</w:t>
      </w:r>
      <w:r w:rsidR="005A028A" w:rsidRPr="00605280">
        <w:rPr>
          <w:rFonts w:ascii="Times New Roman" w:eastAsia="Times New Roman" w:hAnsi="Times New Roman" w:cs="Times New Roman"/>
          <w:spacing w:val="-1"/>
          <w:w w:val="95"/>
          <w:sz w:val="28"/>
          <w:szCs w:val="28"/>
          <w:lang w:val="kk-KZ"/>
        </w:rPr>
        <w:t>,</w:t>
      </w:r>
      <w:r w:rsidR="005A028A" w:rsidRPr="00605280">
        <w:rPr>
          <w:rFonts w:ascii="Times New Roman" w:eastAsia="Times New Roman" w:hAnsi="Times New Roman" w:cs="Times New Roman"/>
          <w:spacing w:val="22"/>
          <w:w w:val="95"/>
          <w:sz w:val="28"/>
          <w:szCs w:val="28"/>
          <w:lang w:val="kk-KZ"/>
        </w:rPr>
        <w:t xml:space="preserve"> </w:t>
      </w:r>
      <w:r w:rsidR="00285D9C" w:rsidRPr="00605280">
        <w:rPr>
          <w:rFonts w:ascii="Times New Roman" w:eastAsia="Times New Roman" w:hAnsi="Times New Roman" w:cs="Times New Roman"/>
          <w:spacing w:val="22"/>
          <w:w w:val="95"/>
          <w:sz w:val="28"/>
          <w:szCs w:val="28"/>
          <w:lang w:val="kk-KZ"/>
        </w:rPr>
        <w:t>органикалық заттарды өнеркәсіп пен тұрмыста қолдануға</w:t>
      </w:r>
      <w:r w:rsidR="005A028A" w:rsidRPr="00605280">
        <w:rPr>
          <w:rFonts w:ascii="Times New Roman" w:eastAsia="Times New Roman" w:hAnsi="Times New Roman" w:cs="Times New Roman"/>
          <w:w w:val="95"/>
          <w:sz w:val="28"/>
          <w:szCs w:val="28"/>
          <w:lang w:val="kk-KZ"/>
        </w:rPr>
        <w:t xml:space="preserve">; </w:t>
      </w:r>
      <w:r w:rsidR="00285D9C" w:rsidRPr="00605280">
        <w:rPr>
          <w:rFonts w:ascii="Times New Roman" w:eastAsia="Times New Roman" w:hAnsi="Times New Roman" w:cs="Times New Roman"/>
          <w:w w:val="95"/>
          <w:sz w:val="28"/>
          <w:szCs w:val="28"/>
          <w:lang w:val="kk-KZ"/>
        </w:rPr>
        <w:t>алған практикалық дағдыларын болашақ өнірісте қолдану</w:t>
      </w:r>
      <w:r w:rsidR="005A028A" w:rsidRPr="00605280">
        <w:rPr>
          <w:rFonts w:ascii="Times New Roman" w:eastAsia="Times New Roman" w:hAnsi="Times New Roman" w:cs="Times New Roman"/>
          <w:spacing w:val="-1"/>
          <w:sz w:val="28"/>
          <w:szCs w:val="28"/>
          <w:lang w:val="kk-KZ"/>
        </w:rPr>
        <w:t>.</w:t>
      </w:r>
    </w:p>
    <w:p w:rsidR="00CE531B" w:rsidRPr="00BA4751" w:rsidRDefault="003670E4" w:rsidP="003670E4">
      <w:pPr>
        <w:spacing w:after="0" w:line="240" w:lineRule="auto"/>
        <w:ind w:firstLine="567"/>
        <w:rPr>
          <w:rFonts w:ascii="Times New Roman" w:hAnsi="Times New Roman" w:cs="Times New Roman"/>
          <w:b/>
          <w:sz w:val="28"/>
          <w:szCs w:val="24"/>
          <w:lang w:val="kk-KZ"/>
        </w:rPr>
      </w:pPr>
      <w:r w:rsidRPr="00BA4751">
        <w:rPr>
          <w:rFonts w:ascii="Times New Roman" w:hAnsi="Times New Roman" w:cs="Times New Roman"/>
          <w:b/>
          <w:sz w:val="28"/>
          <w:szCs w:val="24"/>
          <w:lang w:val="kk-KZ"/>
        </w:rPr>
        <w:t>Студенттер бойында келесі біліктіліктер қалыптасуы керек:</w:t>
      </w:r>
    </w:p>
    <w:p w:rsidR="00136DA1" w:rsidRPr="000E2D04" w:rsidRDefault="00136DA1" w:rsidP="00136DA1">
      <w:pPr>
        <w:spacing w:after="0" w:line="240" w:lineRule="auto"/>
        <w:ind w:firstLine="567"/>
        <w:rPr>
          <w:rFonts w:ascii="Times New Roman" w:hAnsi="Times New Roman" w:cs="Times New Roman"/>
          <w:sz w:val="28"/>
          <w:lang w:val="kk-KZ"/>
        </w:rPr>
      </w:pPr>
      <w:r w:rsidRPr="000E2D04">
        <w:rPr>
          <w:rFonts w:ascii="Times New Roman" w:hAnsi="Times New Roman" w:cs="Times New Roman"/>
          <w:i/>
          <w:sz w:val="28"/>
          <w:lang w:val="kk-KZ"/>
        </w:rPr>
        <w:t xml:space="preserve">білетіні </w:t>
      </w:r>
      <w:r w:rsidRPr="000E2D04">
        <w:rPr>
          <w:rFonts w:ascii="Times New Roman" w:hAnsi="Times New Roman" w:cs="Times New Roman"/>
          <w:sz w:val="28"/>
          <w:lang w:val="kk-KZ"/>
        </w:rPr>
        <w:t>– теориялық білімін қолдана отырып органикалық жартылай өнімді синтездей алу,</w:t>
      </w:r>
      <w:r w:rsidR="00B5130F" w:rsidRPr="000E2D04">
        <w:rPr>
          <w:rFonts w:ascii="Times New Roman" w:hAnsi="Times New Roman" w:cs="Times New Roman"/>
          <w:sz w:val="28"/>
          <w:lang w:val="kk-KZ"/>
        </w:rPr>
        <w:t xml:space="preserve">синтезделген </w:t>
      </w:r>
      <w:r w:rsidRPr="000E2D04">
        <w:rPr>
          <w:rFonts w:ascii="Times New Roman" w:hAnsi="Times New Roman" w:cs="Times New Roman"/>
          <w:sz w:val="28"/>
          <w:lang w:val="kk-KZ"/>
        </w:rPr>
        <w:t>заттардың химиялық қасиеттері (сипаттамалары) және сапалық құрамы мен сандық мөлшерін анықтау.</w:t>
      </w:r>
    </w:p>
    <w:p w:rsidR="003670E4" w:rsidRPr="00136DA1" w:rsidRDefault="00136DA1" w:rsidP="00136DA1">
      <w:pPr>
        <w:spacing w:after="0" w:line="240" w:lineRule="auto"/>
        <w:ind w:firstLine="567"/>
        <w:rPr>
          <w:rFonts w:ascii="Times New Roman" w:hAnsi="Times New Roman" w:cs="Times New Roman"/>
          <w:sz w:val="24"/>
          <w:lang w:val="kk-KZ"/>
        </w:rPr>
      </w:pPr>
      <w:r w:rsidRPr="00605280">
        <w:rPr>
          <w:rFonts w:ascii="Times New Roman" w:hAnsi="Times New Roman" w:cs="Times New Roman"/>
          <w:i/>
          <w:sz w:val="28"/>
          <w:lang w:val="kk-KZ"/>
        </w:rPr>
        <w:t>жасай білетіні –</w:t>
      </w:r>
      <w:r w:rsidRPr="000E2D04">
        <w:rPr>
          <w:rFonts w:ascii="Times New Roman" w:hAnsi="Times New Roman" w:cs="Times New Roman"/>
          <w:sz w:val="28"/>
          <w:lang w:val="kk-KZ"/>
        </w:rPr>
        <w:t xml:space="preserve"> жартылай органикалық өнім құрамын растау үшін УК- және ИҚ-спектрометрия нәтижелерін түсіндіріп беру; жартылай өнімдерді әртүрлі хроматография әдістерін (ЖҚХ, ГСХ, ЖЭСХ және т.б.) қолдану және нәтижелерін түсіну.</w:t>
      </w:r>
      <w:r w:rsidRPr="000E2D04">
        <w:rPr>
          <w:rFonts w:ascii="Times New Roman" w:hAnsi="Times New Roman" w:cs="Times New Roman"/>
          <w:sz w:val="28"/>
          <w:lang w:val="kk-KZ"/>
        </w:rPr>
        <w:cr/>
      </w:r>
    </w:p>
    <w:p w:rsidR="00CC0D8A" w:rsidRDefault="00CC0D8A" w:rsidP="003670E4">
      <w:pPr>
        <w:spacing w:after="0" w:line="240" w:lineRule="auto"/>
        <w:ind w:firstLine="567"/>
        <w:rPr>
          <w:rFonts w:ascii="Times New Roman" w:hAnsi="Times New Roman" w:cs="Times New Roman"/>
          <w:lang w:val="kk-KZ"/>
        </w:rPr>
      </w:pPr>
    </w:p>
    <w:p w:rsidR="00CC0D8A" w:rsidRDefault="00CC0D8A">
      <w:pPr>
        <w:rPr>
          <w:rFonts w:ascii="Times New Roman" w:hAnsi="Times New Roman" w:cs="Times New Roman"/>
          <w:lang w:val="kk-KZ"/>
        </w:rPr>
      </w:pPr>
    </w:p>
    <w:p w:rsidR="00CC0D8A" w:rsidRDefault="00CC0D8A">
      <w:pPr>
        <w:rPr>
          <w:rFonts w:ascii="Times New Roman" w:hAnsi="Times New Roman" w:cs="Times New Roman"/>
          <w:lang w:val="kk-KZ"/>
        </w:rPr>
      </w:pPr>
    </w:p>
    <w:p w:rsidR="00CC0D8A" w:rsidRDefault="00CC0D8A">
      <w:pPr>
        <w:rPr>
          <w:rFonts w:ascii="Times New Roman" w:hAnsi="Times New Roman" w:cs="Times New Roman"/>
          <w:lang w:val="kk-KZ"/>
        </w:rPr>
      </w:pPr>
    </w:p>
    <w:p w:rsidR="00CC0D8A" w:rsidRDefault="00CC0D8A">
      <w:pPr>
        <w:rPr>
          <w:rFonts w:ascii="Times New Roman" w:hAnsi="Times New Roman" w:cs="Times New Roman"/>
          <w:lang w:val="kk-KZ"/>
        </w:rPr>
      </w:pPr>
    </w:p>
    <w:p w:rsidR="00CC0D8A" w:rsidRDefault="00CC0D8A">
      <w:pPr>
        <w:rPr>
          <w:rFonts w:ascii="Times New Roman" w:hAnsi="Times New Roman" w:cs="Times New Roman"/>
          <w:lang w:val="kk-KZ"/>
        </w:rPr>
      </w:pPr>
    </w:p>
    <w:p w:rsidR="00CC0D8A" w:rsidRPr="003670E4" w:rsidRDefault="00CC0D8A">
      <w:pPr>
        <w:rPr>
          <w:rFonts w:ascii="Times New Roman" w:hAnsi="Times New Roman" w:cs="Times New Roman"/>
          <w:lang w:val="kk-KZ"/>
        </w:rPr>
      </w:pPr>
    </w:p>
    <w:p w:rsidR="003670E4" w:rsidRPr="003670E4" w:rsidRDefault="003670E4">
      <w:pPr>
        <w:rPr>
          <w:rFonts w:ascii="Times New Roman" w:hAnsi="Times New Roman" w:cs="Times New Roman"/>
          <w:lang w:val="kk-KZ"/>
        </w:rPr>
      </w:pPr>
    </w:p>
    <w:p w:rsidR="00CC0D8A" w:rsidRDefault="00CC0D8A" w:rsidP="00CC0D8A">
      <w:pPr>
        <w:jc w:val="center"/>
        <w:rPr>
          <w:rFonts w:ascii="Times New Roman" w:hAnsi="Times New Roman" w:cs="Times New Roman"/>
          <w:b/>
          <w:lang w:val="kk-KZ"/>
        </w:rPr>
      </w:pPr>
      <w:r>
        <w:rPr>
          <w:rFonts w:ascii="Times New Roman" w:hAnsi="Times New Roman" w:cs="Times New Roman"/>
          <w:b/>
          <w:lang w:val="kk-KZ"/>
        </w:rPr>
        <w:lastRenderedPageBreak/>
        <w:t>әл-Фараби атындағы Қазақ Ұлттық университеті</w:t>
      </w:r>
    </w:p>
    <w:p w:rsidR="00CC0D8A" w:rsidRDefault="00CC0D8A" w:rsidP="00CC0D8A">
      <w:pPr>
        <w:jc w:val="center"/>
        <w:rPr>
          <w:rFonts w:ascii="Times New Roman" w:hAnsi="Times New Roman" w:cs="Times New Roman"/>
          <w:b/>
          <w:lang w:val="kk-KZ"/>
        </w:rPr>
      </w:pPr>
      <w:r>
        <w:rPr>
          <w:rFonts w:ascii="Times New Roman" w:hAnsi="Times New Roman" w:cs="Times New Roman"/>
          <w:b/>
          <w:lang w:val="kk-KZ"/>
        </w:rPr>
        <w:t>Химия және химиялық технология факультеті</w:t>
      </w:r>
    </w:p>
    <w:p w:rsidR="00CC0D8A" w:rsidRDefault="00CC0D8A" w:rsidP="00430BBF">
      <w:pPr>
        <w:spacing w:after="0" w:line="240" w:lineRule="auto"/>
        <w:jc w:val="center"/>
        <w:rPr>
          <w:rFonts w:ascii="Times New Roman" w:hAnsi="Times New Roman" w:cs="Times New Roman"/>
          <w:b/>
          <w:lang w:val="kk-KZ"/>
        </w:rPr>
      </w:pPr>
      <w:r>
        <w:rPr>
          <w:rFonts w:ascii="Times New Roman" w:hAnsi="Times New Roman" w:cs="Times New Roman"/>
          <w:b/>
          <w:lang w:val="kk-KZ"/>
        </w:rPr>
        <w:t>Органикалық заттар, табиғи қосылыстар мен полимерлер химиясы мен технологиясы кафедрасы</w:t>
      </w:r>
    </w:p>
    <w:p w:rsidR="00430BBF" w:rsidRDefault="00CC0D8A" w:rsidP="00430BBF">
      <w:pPr>
        <w:spacing w:after="0" w:line="240" w:lineRule="auto"/>
        <w:jc w:val="center"/>
        <w:rPr>
          <w:rFonts w:ascii="Times New Roman" w:hAnsi="Times New Roman" w:cs="Times New Roman"/>
          <w:b/>
          <w:lang w:val="kk-KZ"/>
        </w:rPr>
      </w:pPr>
      <w:r>
        <w:rPr>
          <w:rFonts w:ascii="Times New Roman" w:hAnsi="Times New Roman" w:cs="Times New Roman"/>
          <w:b/>
          <w:lang w:val="kk-KZ"/>
        </w:rPr>
        <w:t>Силлабус</w:t>
      </w:r>
    </w:p>
    <w:p w:rsidR="00CC0D8A" w:rsidRDefault="00CC0D8A" w:rsidP="00430BBF">
      <w:pPr>
        <w:spacing w:after="0" w:line="240" w:lineRule="auto"/>
        <w:jc w:val="center"/>
        <w:rPr>
          <w:rFonts w:ascii="Times New Roman" w:hAnsi="Times New Roman" w:cs="Times New Roman"/>
          <w:b/>
          <w:lang w:val="kk-KZ"/>
        </w:rPr>
      </w:pPr>
      <w:r>
        <w:rPr>
          <w:rFonts w:ascii="Times New Roman" w:hAnsi="Times New Roman" w:cs="Times New Roman"/>
          <w:b/>
          <w:lang w:val="kk-KZ"/>
        </w:rPr>
        <w:t>2017-2018 оқу жылы көктемгі семестр</w:t>
      </w:r>
    </w:p>
    <w:tbl>
      <w:tblPr>
        <w:tblStyle w:val="a4"/>
        <w:tblW w:w="0" w:type="auto"/>
        <w:tblLayout w:type="fixed"/>
        <w:tblLook w:val="04A0"/>
      </w:tblPr>
      <w:tblGrid>
        <w:gridCol w:w="959"/>
        <w:gridCol w:w="628"/>
        <w:gridCol w:w="1782"/>
        <w:gridCol w:w="876"/>
        <w:gridCol w:w="541"/>
        <w:gridCol w:w="792"/>
        <w:gridCol w:w="52"/>
        <w:gridCol w:w="1282"/>
        <w:gridCol w:w="463"/>
        <w:gridCol w:w="813"/>
        <w:gridCol w:w="304"/>
        <w:gridCol w:w="1078"/>
      </w:tblGrid>
      <w:tr w:rsidR="00F43FF7" w:rsidRPr="002F30B1" w:rsidTr="00430BBF">
        <w:tc>
          <w:tcPr>
            <w:tcW w:w="1587" w:type="dxa"/>
            <w:gridSpan w:val="2"/>
            <w:vMerge w:val="restart"/>
          </w:tcPr>
          <w:p w:rsidR="00CC0D8A" w:rsidRPr="00403E5A" w:rsidRDefault="00CC0D8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Пәннің коды</w:t>
            </w:r>
          </w:p>
        </w:tc>
        <w:tc>
          <w:tcPr>
            <w:tcW w:w="1782" w:type="dxa"/>
            <w:vMerge w:val="restart"/>
          </w:tcPr>
          <w:p w:rsidR="00CC0D8A" w:rsidRPr="00403E5A" w:rsidRDefault="00CC0D8A" w:rsidP="00CC0D8A">
            <w:pPr>
              <w:jc w:val="center"/>
              <w:rPr>
                <w:rFonts w:ascii="Times New Roman" w:hAnsi="Times New Roman" w:cs="Times New Roman"/>
                <w:b/>
                <w:lang w:val="kk-KZ"/>
              </w:rPr>
            </w:pPr>
            <w:r w:rsidRPr="00403E5A">
              <w:rPr>
                <w:rFonts w:ascii="Times New Roman" w:hAnsi="Times New Roman" w:cs="Times New Roman"/>
                <w:b/>
                <w:lang w:val="kk-KZ"/>
              </w:rPr>
              <w:t>Пәннің атауы</w:t>
            </w:r>
          </w:p>
        </w:tc>
        <w:tc>
          <w:tcPr>
            <w:tcW w:w="876" w:type="dxa"/>
            <w:vMerge w:val="restart"/>
          </w:tcPr>
          <w:p w:rsidR="00CC0D8A" w:rsidRPr="00403E5A" w:rsidRDefault="00CC0D8A" w:rsidP="00CC0D8A">
            <w:pPr>
              <w:jc w:val="center"/>
              <w:rPr>
                <w:rFonts w:ascii="Times New Roman" w:hAnsi="Times New Roman" w:cs="Times New Roman"/>
                <w:b/>
                <w:lang w:val="kk-KZ"/>
              </w:rPr>
            </w:pPr>
            <w:r w:rsidRPr="00403E5A">
              <w:rPr>
                <w:rFonts w:ascii="Times New Roman" w:hAnsi="Times New Roman" w:cs="Times New Roman"/>
                <w:b/>
                <w:lang w:val="kk-KZ"/>
              </w:rPr>
              <w:t>Тип</w:t>
            </w:r>
          </w:p>
        </w:tc>
        <w:tc>
          <w:tcPr>
            <w:tcW w:w="3130" w:type="dxa"/>
            <w:gridSpan w:val="5"/>
          </w:tcPr>
          <w:p w:rsidR="00CC0D8A" w:rsidRPr="00403E5A" w:rsidRDefault="00CC0D8A" w:rsidP="00CC0D8A">
            <w:pPr>
              <w:jc w:val="center"/>
              <w:rPr>
                <w:rFonts w:ascii="Times New Roman" w:hAnsi="Times New Roman" w:cs="Times New Roman"/>
                <w:b/>
                <w:lang w:val="kk-KZ"/>
              </w:rPr>
            </w:pPr>
            <w:r w:rsidRPr="00403E5A">
              <w:rPr>
                <w:rFonts w:ascii="Times New Roman" w:hAnsi="Times New Roman" w:cs="Times New Roman"/>
                <w:b/>
                <w:lang w:val="kk-KZ"/>
              </w:rPr>
              <w:t>Апта бойынша сағат саны</w:t>
            </w:r>
          </w:p>
        </w:tc>
        <w:tc>
          <w:tcPr>
            <w:tcW w:w="1117" w:type="dxa"/>
            <w:gridSpan w:val="2"/>
            <w:vMerge w:val="restart"/>
          </w:tcPr>
          <w:p w:rsidR="00CC0D8A" w:rsidRPr="00403E5A" w:rsidRDefault="00CC0D8A" w:rsidP="00CC0D8A">
            <w:pPr>
              <w:jc w:val="center"/>
              <w:rPr>
                <w:rFonts w:ascii="Times New Roman" w:hAnsi="Times New Roman" w:cs="Times New Roman"/>
                <w:b/>
                <w:lang w:val="kk-KZ"/>
              </w:rPr>
            </w:pPr>
            <w:r w:rsidRPr="00403E5A">
              <w:rPr>
                <w:rFonts w:ascii="Times New Roman" w:hAnsi="Times New Roman" w:cs="Times New Roman"/>
                <w:b/>
                <w:lang w:val="kk-KZ"/>
              </w:rPr>
              <w:t>Кредит саны</w:t>
            </w:r>
          </w:p>
        </w:tc>
        <w:tc>
          <w:tcPr>
            <w:tcW w:w="1078" w:type="dxa"/>
            <w:vMerge w:val="restart"/>
          </w:tcPr>
          <w:p w:rsidR="00CC0D8A" w:rsidRPr="00403E5A" w:rsidRDefault="00CC0D8A" w:rsidP="00CC0D8A">
            <w:pPr>
              <w:jc w:val="center"/>
              <w:rPr>
                <w:rFonts w:ascii="Times New Roman" w:hAnsi="Times New Roman" w:cs="Times New Roman"/>
                <w:b/>
                <w:lang w:val="en-US"/>
              </w:rPr>
            </w:pPr>
            <w:r w:rsidRPr="00403E5A">
              <w:rPr>
                <w:rFonts w:ascii="Times New Roman" w:hAnsi="Times New Roman" w:cs="Times New Roman"/>
                <w:b/>
                <w:lang w:val="en-US"/>
              </w:rPr>
              <w:t>ECTS</w:t>
            </w:r>
          </w:p>
        </w:tc>
      </w:tr>
      <w:tr w:rsidR="00F43FF7" w:rsidRPr="002F30B1" w:rsidTr="00430BBF">
        <w:tc>
          <w:tcPr>
            <w:tcW w:w="1587" w:type="dxa"/>
            <w:gridSpan w:val="2"/>
            <w:vMerge/>
          </w:tcPr>
          <w:p w:rsidR="00CC0D8A" w:rsidRPr="00403E5A" w:rsidRDefault="00CC0D8A" w:rsidP="00CC0D8A">
            <w:pPr>
              <w:jc w:val="center"/>
              <w:rPr>
                <w:rFonts w:ascii="Times New Roman" w:hAnsi="Times New Roman" w:cs="Times New Roman"/>
                <w:b/>
                <w:sz w:val="20"/>
                <w:szCs w:val="20"/>
                <w:lang w:val="kk-KZ"/>
              </w:rPr>
            </w:pPr>
          </w:p>
        </w:tc>
        <w:tc>
          <w:tcPr>
            <w:tcW w:w="1782" w:type="dxa"/>
            <w:vMerge/>
          </w:tcPr>
          <w:p w:rsidR="00CC0D8A" w:rsidRPr="002F30B1" w:rsidRDefault="00CC0D8A" w:rsidP="00CC0D8A">
            <w:pPr>
              <w:jc w:val="center"/>
              <w:rPr>
                <w:rFonts w:ascii="Times New Roman" w:hAnsi="Times New Roman" w:cs="Times New Roman"/>
                <w:lang w:val="kk-KZ"/>
              </w:rPr>
            </w:pPr>
          </w:p>
        </w:tc>
        <w:tc>
          <w:tcPr>
            <w:tcW w:w="876" w:type="dxa"/>
            <w:vMerge/>
          </w:tcPr>
          <w:p w:rsidR="00CC0D8A" w:rsidRPr="002F30B1" w:rsidRDefault="00CC0D8A" w:rsidP="00CC0D8A">
            <w:pPr>
              <w:jc w:val="center"/>
              <w:rPr>
                <w:rFonts w:ascii="Times New Roman" w:hAnsi="Times New Roman" w:cs="Times New Roman"/>
                <w:lang w:val="kk-KZ"/>
              </w:rPr>
            </w:pPr>
          </w:p>
        </w:tc>
        <w:tc>
          <w:tcPr>
            <w:tcW w:w="1385" w:type="dxa"/>
            <w:gridSpan w:val="3"/>
          </w:tcPr>
          <w:p w:rsidR="00CC0D8A" w:rsidRPr="00403E5A" w:rsidRDefault="00CC0D8A" w:rsidP="00CC0D8A">
            <w:pPr>
              <w:jc w:val="center"/>
              <w:rPr>
                <w:rFonts w:ascii="Times New Roman" w:hAnsi="Times New Roman" w:cs="Times New Roman"/>
                <w:b/>
                <w:lang w:val="kk-KZ"/>
              </w:rPr>
            </w:pPr>
            <w:r w:rsidRPr="00403E5A">
              <w:rPr>
                <w:rFonts w:ascii="Times New Roman" w:hAnsi="Times New Roman" w:cs="Times New Roman"/>
                <w:b/>
                <w:lang w:val="kk-KZ"/>
              </w:rPr>
              <w:t>Дәріс</w:t>
            </w:r>
          </w:p>
        </w:tc>
        <w:tc>
          <w:tcPr>
            <w:tcW w:w="1745" w:type="dxa"/>
            <w:gridSpan w:val="2"/>
          </w:tcPr>
          <w:p w:rsidR="00CC0D8A" w:rsidRPr="00403E5A" w:rsidRDefault="00CC0D8A" w:rsidP="00CC0D8A">
            <w:pPr>
              <w:jc w:val="center"/>
              <w:rPr>
                <w:rFonts w:ascii="Times New Roman" w:hAnsi="Times New Roman" w:cs="Times New Roman"/>
                <w:b/>
                <w:lang w:val="kk-KZ"/>
              </w:rPr>
            </w:pPr>
            <w:r w:rsidRPr="00403E5A">
              <w:rPr>
                <w:rFonts w:ascii="Times New Roman" w:hAnsi="Times New Roman" w:cs="Times New Roman"/>
                <w:b/>
                <w:lang w:val="kk-KZ"/>
              </w:rPr>
              <w:t>семинар</w:t>
            </w:r>
          </w:p>
        </w:tc>
        <w:tc>
          <w:tcPr>
            <w:tcW w:w="1117" w:type="dxa"/>
            <w:gridSpan w:val="2"/>
            <w:vMerge/>
          </w:tcPr>
          <w:p w:rsidR="00CC0D8A" w:rsidRPr="002F30B1" w:rsidRDefault="00CC0D8A" w:rsidP="00CC0D8A">
            <w:pPr>
              <w:jc w:val="center"/>
              <w:rPr>
                <w:rFonts w:ascii="Times New Roman" w:hAnsi="Times New Roman" w:cs="Times New Roman"/>
                <w:lang w:val="kk-KZ"/>
              </w:rPr>
            </w:pPr>
          </w:p>
        </w:tc>
        <w:tc>
          <w:tcPr>
            <w:tcW w:w="1078" w:type="dxa"/>
            <w:vMerge/>
          </w:tcPr>
          <w:p w:rsidR="00CC0D8A" w:rsidRPr="002F30B1" w:rsidRDefault="00CC0D8A" w:rsidP="00CC0D8A">
            <w:pPr>
              <w:jc w:val="center"/>
              <w:rPr>
                <w:rFonts w:ascii="Times New Roman" w:hAnsi="Times New Roman" w:cs="Times New Roman"/>
                <w:lang w:val="en-US"/>
              </w:rPr>
            </w:pPr>
          </w:p>
        </w:tc>
      </w:tr>
      <w:tr w:rsidR="00F43FF7" w:rsidRPr="002F30B1" w:rsidTr="00430BBF">
        <w:tc>
          <w:tcPr>
            <w:tcW w:w="1587" w:type="dxa"/>
            <w:gridSpan w:val="2"/>
          </w:tcPr>
          <w:p w:rsidR="00F43FF7" w:rsidRPr="009579C0" w:rsidRDefault="009579C0" w:rsidP="00CC0D8A">
            <w:pPr>
              <w:jc w:val="center"/>
              <w:rPr>
                <w:rFonts w:ascii="Times New Roman" w:hAnsi="Times New Roman" w:cs="Times New Roman"/>
                <w:b/>
                <w:sz w:val="20"/>
                <w:szCs w:val="20"/>
                <w:lang w:val="en-US"/>
              </w:rPr>
            </w:pPr>
            <w:r>
              <w:rPr>
                <w:rFonts w:ascii="Times New Roman" w:hAnsi="Times New Roman" w:cs="Times New Roman"/>
                <w:b/>
                <w:sz w:val="20"/>
                <w:szCs w:val="20"/>
                <w:lang w:val="en-US"/>
              </w:rPr>
              <w:t>HTPBPPOH 5309</w:t>
            </w:r>
          </w:p>
        </w:tc>
        <w:tc>
          <w:tcPr>
            <w:tcW w:w="1782" w:type="dxa"/>
          </w:tcPr>
          <w:p w:rsidR="00F43FF7" w:rsidRPr="002F30B1" w:rsidRDefault="00F43FF7" w:rsidP="00F43FF7">
            <w:pPr>
              <w:jc w:val="center"/>
              <w:rPr>
                <w:rFonts w:ascii="Times New Roman" w:hAnsi="Times New Roman" w:cs="Times New Roman"/>
                <w:lang w:val="kk-KZ"/>
              </w:rPr>
            </w:pPr>
            <w:r>
              <w:rPr>
                <w:rFonts w:ascii="Times New Roman" w:hAnsi="Times New Roman" w:cs="Times New Roman"/>
                <w:lang w:val="kk-KZ"/>
              </w:rPr>
              <w:t>Өнеркәсіптік органикалық химияның базалық жартылай өнімін алудың технологиясы</w:t>
            </w:r>
          </w:p>
        </w:tc>
        <w:tc>
          <w:tcPr>
            <w:tcW w:w="876" w:type="dxa"/>
          </w:tcPr>
          <w:p w:rsidR="00F43FF7" w:rsidRPr="002F30B1" w:rsidRDefault="00F43FF7" w:rsidP="00CC0D8A">
            <w:pPr>
              <w:jc w:val="center"/>
              <w:rPr>
                <w:rFonts w:ascii="Times New Roman" w:hAnsi="Times New Roman" w:cs="Times New Roman"/>
                <w:lang w:val="kk-KZ"/>
              </w:rPr>
            </w:pPr>
          </w:p>
        </w:tc>
        <w:tc>
          <w:tcPr>
            <w:tcW w:w="1385" w:type="dxa"/>
            <w:gridSpan w:val="3"/>
          </w:tcPr>
          <w:p w:rsidR="00F43FF7" w:rsidRPr="002F30B1" w:rsidRDefault="00F43FF7" w:rsidP="00CC0D8A">
            <w:pPr>
              <w:jc w:val="center"/>
              <w:rPr>
                <w:rFonts w:ascii="Times New Roman" w:hAnsi="Times New Roman" w:cs="Times New Roman"/>
                <w:lang w:val="kk-KZ"/>
              </w:rPr>
            </w:pPr>
            <w:r>
              <w:rPr>
                <w:rFonts w:ascii="Times New Roman" w:hAnsi="Times New Roman" w:cs="Times New Roman"/>
                <w:lang w:val="kk-KZ"/>
              </w:rPr>
              <w:t>1</w:t>
            </w:r>
          </w:p>
        </w:tc>
        <w:tc>
          <w:tcPr>
            <w:tcW w:w="1745" w:type="dxa"/>
            <w:gridSpan w:val="2"/>
          </w:tcPr>
          <w:p w:rsidR="00F43FF7" w:rsidRPr="002F30B1" w:rsidRDefault="00605280" w:rsidP="00CC0D8A">
            <w:pPr>
              <w:jc w:val="center"/>
              <w:rPr>
                <w:rFonts w:ascii="Times New Roman" w:hAnsi="Times New Roman" w:cs="Times New Roman"/>
                <w:lang w:val="kk-KZ"/>
              </w:rPr>
            </w:pPr>
            <w:r>
              <w:rPr>
                <w:rFonts w:ascii="Times New Roman" w:hAnsi="Times New Roman" w:cs="Times New Roman"/>
                <w:lang w:val="kk-KZ"/>
              </w:rPr>
              <w:t>2</w:t>
            </w:r>
          </w:p>
        </w:tc>
        <w:tc>
          <w:tcPr>
            <w:tcW w:w="1117" w:type="dxa"/>
            <w:gridSpan w:val="2"/>
          </w:tcPr>
          <w:p w:rsidR="00F43FF7" w:rsidRPr="002F30B1" w:rsidRDefault="00C46F57" w:rsidP="00CC0D8A">
            <w:pPr>
              <w:jc w:val="center"/>
              <w:rPr>
                <w:rFonts w:ascii="Times New Roman" w:hAnsi="Times New Roman" w:cs="Times New Roman"/>
                <w:lang w:val="kk-KZ"/>
              </w:rPr>
            </w:pPr>
            <w:r>
              <w:rPr>
                <w:rFonts w:ascii="Times New Roman" w:hAnsi="Times New Roman" w:cs="Times New Roman"/>
                <w:lang w:val="kk-KZ"/>
              </w:rPr>
              <w:t>3</w:t>
            </w:r>
          </w:p>
        </w:tc>
        <w:tc>
          <w:tcPr>
            <w:tcW w:w="1078" w:type="dxa"/>
          </w:tcPr>
          <w:p w:rsidR="00F43FF7" w:rsidRPr="00F43FF7" w:rsidRDefault="00F43FF7" w:rsidP="00CC0D8A">
            <w:pPr>
              <w:jc w:val="center"/>
              <w:rPr>
                <w:rFonts w:ascii="Times New Roman" w:hAnsi="Times New Roman" w:cs="Times New Roman"/>
                <w:lang w:val="kk-KZ"/>
              </w:rPr>
            </w:pPr>
          </w:p>
        </w:tc>
      </w:tr>
      <w:tr w:rsidR="00F43FF7" w:rsidRPr="002F30B1" w:rsidTr="00403E5A">
        <w:tc>
          <w:tcPr>
            <w:tcW w:w="1587" w:type="dxa"/>
            <w:gridSpan w:val="2"/>
          </w:tcPr>
          <w:p w:rsidR="00F43FF7" w:rsidRPr="00403E5A" w:rsidRDefault="00F43FF7"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Дәріскер</w:t>
            </w:r>
          </w:p>
        </w:tc>
        <w:tc>
          <w:tcPr>
            <w:tcW w:w="4043" w:type="dxa"/>
            <w:gridSpan w:val="5"/>
          </w:tcPr>
          <w:p w:rsidR="00F43FF7" w:rsidRDefault="00F43FF7" w:rsidP="00CC0D8A">
            <w:pPr>
              <w:jc w:val="center"/>
              <w:rPr>
                <w:rFonts w:ascii="Times New Roman" w:hAnsi="Times New Roman" w:cs="Times New Roman"/>
                <w:lang w:val="kk-KZ"/>
              </w:rPr>
            </w:pPr>
            <w:r>
              <w:rPr>
                <w:rFonts w:ascii="Times New Roman" w:hAnsi="Times New Roman" w:cs="Times New Roman"/>
                <w:lang w:val="kk-KZ"/>
              </w:rPr>
              <w:t>Елибаева Назым Сайдильдаевна</w:t>
            </w:r>
            <w:r w:rsidR="00403E5A">
              <w:rPr>
                <w:rFonts w:ascii="Times New Roman" w:hAnsi="Times New Roman" w:cs="Times New Roman"/>
                <w:lang w:val="kk-KZ"/>
              </w:rPr>
              <w:t>, Рһ</w:t>
            </w:r>
            <w:r w:rsidR="00403E5A">
              <w:rPr>
                <w:rFonts w:ascii="Times New Roman" w:hAnsi="Times New Roman" w:cs="Times New Roman"/>
                <w:lang w:val="en-US"/>
              </w:rPr>
              <w:t>D</w:t>
            </w:r>
            <w:r>
              <w:rPr>
                <w:rFonts w:ascii="Times New Roman" w:hAnsi="Times New Roman" w:cs="Times New Roman"/>
                <w:lang w:val="kk-KZ"/>
              </w:rPr>
              <w:t xml:space="preserve"> </w:t>
            </w:r>
          </w:p>
        </w:tc>
        <w:tc>
          <w:tcPr>
            <w:tcW w:w="1745" w:type="dxa"/>
            <w:gridSpan w:val="2"/>
            <w:vMerge w:val="restart"/>
          </w:tcPr>
          <w:p w:rsidR="00F43FF7" w:rsidRDefault="00F43FF7" w:rsidP="00CC0D8A">
            <w:pPr>
              <w:jc w:val="center"/>
              <w:rPr>
                <w:rFonts w:ascii="Times New Roman" w:hAnsi="Times New Roman" w:cs="Times New Roman"/>
                <w:lang w:val="kk-KZ"/>
              </w:rPr>
            </w:pPr>
            <w:r>
              <w:rPr>
                <w:rFonts w:ascii="Times New Roman" w:hAnsi="Times New Roman" w:cs="Times New Roman"/>
                <w:lang w:val="kk-KZ"/>
              </w:rPr>
              <w:t>Офис сағаты</w:t>
            </w:r>
          </w:p>
          <w:p w:rsidR="00F43FF7" w:rsidRDefault="00F43FF7" w:rsidP="00CC0D8A">
            <w:pPr>
              <w:jc w:val="center"/>
              <w:rPr>
                <w:rFonts w:ascii="Times New Roman" w:hAnsi="Times New Roman" w:cs="Times New Roman"/>
                <w:lang w:val="kk-KZ"/>
              </w:rPr>
            </w:pPr>
          </w:p>
        </w:tc>
        <w:tc>
          <w:tcPr>
            <w:tcW w:w="2195" w:type="dxa"/>
            <w:gridSpan w:val="3"/>
            <w:vMerge w:val="restart"/>
          </w:tcPr>
          <w:p w:rsidR="00F43FF7" w:rsidRPr="00F43FF7" w:rsidRDefault="00F43FF7" w:rsidP="00CC0D8A">
            <w:pPr>
              <w:jc w:val="center"/>
              <w:rPr>
                <w:rFonts w:ascii="Times New Roman" w:hAnsi="Times New Roman" w:cs="Times New Roman"/>
                <w:lang w:val="kk-KZ"/>
              </w:rPr>
            </w:pPr>
            <w:r>
              <w:rPr>
                <w:rFonts w:ascii="Times New Roman" w:hAnsi="Times New Roman" w:cs="Times New Roman"/>
                <w:lang w:val="kk-KZ"/>
              </w:rPr>
              <w:t>Сабақ кестесі бойынша</w:t>
            </w:r>
          </w:p>
          <w:p w:rsidR="00F43FF7" w:rsidRPr="00F43FF7" w:rsidRDefault="00F43FF7" w:rsidP="00CC0D8A">
            <w:pPr>
              <w:jc w:val="center"/>
              <w:rPr>
                <w:rFonts w:ascii="Times New Roman" w:hAnsi="Times New Roman" w:cs="Times New Roman"/>
                <w:lang w:val="kk-KZ"/>
              </w:rPr>
            </w:pPr>
          </w:p>
        </w:tc>
      </w:tr>
      <w:tr w:rsidR="00F43FF7" w:rsidRPr="002F30B1" w:rsidTr="00403E5A">
        <w:tc>
          <w:tcPr>
            <w:tcW w:w="1587" w:type="dxa"/>
            <w:gridSpan w:val="2"/>
          </w:tcPr>
          <w:p w:rsidR="00F43FF7" w:rsidRPr="00403E5A" w:rsidRDefault="00F43FF7" w:rsidP="00CC0D8A">
            <w:pPr>
              <w:jc w:val="center"/>
              <w:rPr>
                <w:rFonts w:ascii="Times New Roman" w:hAnsi="Times New Roman" w:cs="Times New Roman"/>
                <w:b/>
                <w:sz w:val="20"/>
                <w:szCs w:val="20"/>
                <w:lang w:val="en-US"/>
              </w:rPr>
            </w:pPr>
            <w:r w:rsidRPr="00403E5A">
              <w:rPr>
                <w:rFonts w:ascii="Times New Roman" w:hAnsi="Times New Roman" w:cs="Times New Roman"/>
                <w:b/>
                <w:sz w:val="20"/>
                <w:szCs w:val="20"/>
                <w:lang w:val="en-US"/>
              </w:rPr>
              <w:t>e-mail</w:t>
            </w:r>
          </w:p>
        </w:tc>
        <w:tc>
          <w:tcPr>
            <w:tcW w:w="4043" w:type="dxa"/>
            <w:gridSpan w:val="5"/>
          </w:tcPr>
          <w:p w:rsidR="00F43FF7" w:rsidRPr="00F43FF7" w:rsidRDefault="00F43FF7" w:rsidP="00955CE9">
            <w:pPr>
              <w:jc w:val="center"/>
              <w:rPr>
                <w:rFonts w:ascii="Times New Roman" w:hAnsi="Times New Roman" w:cs="Times New Roman"/>
                <w:lang w:val="en-US"/>
              </w:rPr>
            </w:pPr>
            <w:r>
              <w:rPr>
                <w:rFonts w:ascii="Times New Roman" w:hAnsi="Times New Roman" w:cs="Times New Roman"/>
                <w:lang w:val="en-US"/>
              </w:rPr>
              <w:t>nazym_yelibaeva@mail.ru</w:t>
            </w:r>
          </w:p>
        </w:tc>
        <w:tc>
          <w:tcPr>
            <w:tcW w:w="1745" w:type="dxa"/>
            <w:gridSpan w:val="2"/>
            <w:vMerge/>
          </w:tcPr>
          <w:p w:rsidR="00F43FF7" w:rsidRDefault="00F43FF7" w:rsidP="00CC0D8A">
            <w:pPr>
              <w:jc w:val="center"/>
              <w:rPr>
                <w:rFonts w:ascii="Times New Roman" w:hAnsi="Times New Roman" w:cs="Times New Roman"/>
                <w:lang w:val="kk-KZ"/>
              </w:rPr>
            </w:pPr>
          </w:p>
        </w:tc>
        <w:tc>
          <w:tcPr>
            <w:tcW w:w="2195" w:type="dxa"/>
            <w:gridSpan w:val="3"/>
            <w:vMerge/>
          </w:tcPr>
          <w:p w:rsidR="00F43FF7" w:rsidRDefault="00F43FF7" w:rsidP="00CC0D8A">
            <w:pPr>
              <w:jc w:val="center"/>
              <w:rPr>
                <w:rFonts w:ascii="Times New Roman" w:hAnsi="Times New Roman" w:cs="Times New Roman"/>
                <w:lang w:val="kk-KZ"/>
              </w:rPr>
            </w:pPr>
          </w:p>
        </w:tc>
      </w:tr>
      <w:tr w:rsidR="00F43FF7" w:rsidRPr="002F30B1" w:rsidTr="00403E5A">
        <w:tc>
          <w:tcPr>
            <w:tcW w:w="1587" w:type="dxa"/>
            <w:gridSpan w:val="2"/>
          </w:tcPr>
          <w:p w:rsidR="00F43FF7" w:rsidRPr="00403E5A" w:rsidRDefault="00F43FF7"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Телефондары</w:t>
            </w:r>
          </w:p>
        </w:tc>
        <w:tc>
          <w:tcPr>
            <w:tcW w:w="4043" w:type="dxa"/>
            <w:gridSpan w:val="5"/>
          </w:tcPr>
          <w:p w:rsidR="00F43FF7" w:rsidRPr="00F43FF7" w:rsidRDefault="00F43FF7" w:rsidP="00CC0D8A">
            <w:pPr>
              <w:jc w:val="center"/>
              <w:rPr>
                <w:rFonts w:ascii="Times New Roman" w:hAnsi="Times New Roman" w:cs="Times New Roman"/>
                <w:lang w:val="kk-KZ"/>
              </w:rPr>
            </w:pPr>
            <w:r>
              <w:rPr>
                <w:rFonts w:ascii="Times New Roman" w:hAnsi="Times New Roman" w:cs="Times New Roman"/>
                <w:lang w:val="kk-KZ"/>
              </w:rPr>
              <w:t>87786766282</w:t>
            </w:r>
          </w:p>
        </w:tc>
        <w:tc>
          <w:tcPr>
            <w:tcW w:w="1745" w:type="dxa"/>
            <w:gridSpan w:val="2"/>
          </w:tcPr>
          <w:p w:rsidR="00F43FF7" w:rsidRDefault="00F43FF7" w:rsidP="00CC0D8A">
            <w:pPr>
              <w:jc w:val="center"/>
              <w:rPr>
                <w:rFonts w:ascii="Times New Roman" w:hAnsi="Times New Roman" w:cs="Times New Roman"/>
                <w:lang w:val="kk-KZ"/>
              </w:rPr>
            </w:pPr>
            <w:r>
              <w:rPr>
                <w:rFonts w:ascii="Times New Roman" w:hAnsi="Times New Roman" w:cs="Times New Roman"/>
                <w:lang w:val="kk-KZ"/>
              </w:rPr>
              <w:t>Аудитория</w:t>
            </w:r>
          </w:p>
        </w:tc>
        <w:tc>
          <w:tcPr>
            <w:tcW w:w="2195" w:type="dxa"/>
            <w:gridSpan w:val="3"/>
          </w:tcPr>
          <w:p w:rsidR="00F43FF7" w:rsidRDefault="00F43FF7" w:rsidP="00C46F57">
            <w:pPr>
              <w:jc w:val="center"/>
              <w:rPr>
                <w:rFonts w:ascii="Times New Roman" w:hAnsi="Times New Roman" w:cs="Times New Roman"/>
                <w:lang w:val="kk-KZ"/>
              </w:rPr>
            </w:pPr>
            <w:r>
              <w:rPr>
                <w:rFonts w:ascii="Times New Roman" w:hAnsi="Times New Roman" w:cs="Times New Roman"/>
                <w:lang w:val="kk-KZ"/>
              </w:rPr>
              <w:t>51</w:t>
            </w:r>
            <w:r w:rsidR="00C46F57">
              <w:rPr>
                <w:rFonts w:ascii="Times New Roman" w:hAnsi="Times New Roman" w:cs="Times New Roman"/>
                <w:lang w:val="kk-KZ"/>
              </w:rPr>
              <w:t>4</w:t>
            </w:r>
          </w:p>
        </w:tc>
      </w:tr>
      <w:tr w:rsidR="00403E5A" w:rsidRPr="009579C0"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Пәннің сипаттамасы</w:t>
            </w:r>
          </w:p>
        </w:tc>
        <w:tc>
          <w:tcPr>
            <w:tcW w:w="7983" w:type="dxa"/>
            <w:gridSpan w:val="10"/>
          </w:tcPr>
          <w:p w:rsidR="00403E5A" w:rsidRPr="00D46CFF" w:rsidRDefault="00D46CFF" w:rsidP="00D46CFF">
            <w:pPr>
              <w:jc w:val="both"/>
              <w:rPr>
                <w:rFonts w:ascii="Times New Roman" w:hAnsi="Times New Roman" w:cs="Times New Roman"/>
                <w:lang w:val="kk-KZ"/>
              </w:rPr>
            </w:pPr>
            <w:r w:rsidRPr="00D46CFF">
              <w:rPr>
                <w:rFonts w:ascii="Times New Roman" w:hAnsi="Times New Roman" w:cs="Times New Roman"/>
                <w:lang w:val="kk-KZ"/>
              </w:rPr>
              <w:t xml:space="preserve">Пәнде жалпы </w:t>
            </w:r>
            <w:r>
              <w:rPr>
                <w:rFonts w:ascii="Times New Roman" w:hAnsi="Times New Roman" w:cs="Times New Roman"/>
                <w:lang w:val="kk-KZ"/>
              </w:rPr>
              <w:t xml:space="preserve">өнеркәсіптік органикалық химия </w:t>
            </w:r>
            <w:r w:rsidRPr="00D46CFF">
              <w:rPr>
                <w:rFonts w:ascii="Times New Roman" w:hAnsi="Times New Roman" w:cs="Times New Roman"/>
                <w:lang w:val="kk-KZ"/>
              </w:rPr>
              <w:t>заттары</w:t>
            </w:r>
            <w:r>
              <w:rPr>
                <w:rFonts w:ascii="Times New Roman" w:hAnsi="Times New Roman" w:cs="Times New Roman"/>
                <w:lang w:val="kk-KZ"/>
              </w:rPr>
              <w:t xml:space="preserve">ның негізгі </w:t>
            </w:r>
            <w:r w:rsidRPr="00D46CFF">
              <w:rPr>
                <w:rFonts w:ascii="Times New Roman" w:hAnsi="Times New Roman" w:cs="Times New Roman"/>
                <w:lang w:val="kk-KZ"/>
              </w:rPr>
              <w:t>кластары, қасиеттері</w:t>
            </w:r>
            <w:r>
              <w:rPr>
                <w:rFonts w:ascii="Times New Roman" w:hAnsi="Times New Roman" w:cs="Times New Roman"/>
                <w:lang w:val="kk-KZ"/>
              </w:rPr>
              <w:t xml:space="preserve">, </w:t>
            </w:r>
            <w:r w:rsidRPr="00D46CFF">
              <w:rPr>
                <w:rFonts w:ascii="Times New Roman" w:hAnsi="Times New Roman" w:cs="Times New Roman"/>
                <w:lang w:val="kk-KZ"/>
              </w:rPr>
              <w:t>құрылысы мен оларды сапалық реакциялармен анықтау әдістері, сондай-ақ</w:t>
            </w:r>
            <w:r>
              <w:rPr>
                <w:rFonts w:ascii="Times New Roman" w:hAnsi="Times New Roman" w:cs="Times New Roman"/>
                <w:lang w:val="kk-KZ"/>
              </w:rPr>
              <w:t xml:space="preserve"> олардың алудың негізгі технологиялық </w:t>
            </w:r>
            <w:r w:rsidRPr="00D46CFF">
              <w:rPr>
                <w:rFonts w:ascii="Times New Roman" w:hAnsi="Times New Roman" w:cs="Times New Roman"/>
                <w:lang w:val="kk-KZ"/>
              </w:rPr>
              <w:t>әдістер</w:t>
            </w:r>
            <w:r>
              <w:rPr>
                <w:rFonts w:ascii="Times New Roman" w:hAnsi="Times New Roman" w:cs="Times New Roman"/>
                <w:lang w:val="kk-KZ"/>
              </w:rPr>
              <w:t xml:space="preserve"> </w:t>
            </w:r>
            <w:r w:rsidRPr="00D46CFF">
              <w:rPr>
                <w:rFonts w:ascii="Times New Roman" w:hAnsi="Times New Roman" w:cs="Times New Roman"/>
                <w:lang w:val="kk-KZ"/>
              </w:rPr>
              <w:t>қарастырылады.</w:t>
            </w:r>
          </w:p>
        </w:tc>
      </w:tr>
      <w:tr w:rsidR="00403E5A" w:rsidRPr="002F30B1"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Пререквизиттер</w:t>
            </w:r>
          </w:p>
        </w:tc>
        <w:tc>
          <w:tcPr>
            <w:tcW w:w="7983" w:type="dxa"/>
            <w:gridSpan w:val="10"/>
          </w:tcPr>
          <w:p w:rsidR="00403E5A" w:rsidRDefault="00D46CFF" w:rsidP="00D46CFF">
            <w:pPr>
              <w:jc w:val="both"/>
              <w:rPr>
                <w:rFonts w:ascii="Times New Roman" w:hAnsi="Times New Roman" w:cs="Times New Roman"/>
                <w:lang w:val="kk-KZ"/>
              </w:rPr>
            </w:pPr>
            <w:r>
              <w:rPr>
                <w:rFonts w:ascii="Times New Roman" w:hAnsi="Times New Roman" w:cs="Times New Roman"/>
                <w:lang w:val="kk-KZ"/>
              </w:rPr>
              <w:t>Алифатты және ц</w:t>
            </w:r>
            <w:r w:rsidRPr="00D46CFF">
              <w:rPr>
                <w:rFonts w:ascii="Times New Roman" w:hAnsi="Times New Roman" w:cs="Times New Roman"/>
                <w:lang w:val="kk-KZ"/>
              </w:rPr>
              <w:t xml:space="preserve">иклды қосылыстардың органикалық химиясы. </w:t>
            </w:r>
            <w:r>
              <w:rPr>
                <w:rFonts w:ascii="Times New Roman" w:hAnsi="Times New Roman" w:cs="Times New Roman"/>
                <w:lang w:val="kk-KZ"/>
              </w:rPr>
              <w:t>Органикалық заттардың химиялық технологиясы</w:t>
            </w:r>
            <w:r w:rsidRPr="00D46CFF">
              <w:rPr>
                <w:rFonts w:ascii="Times New Roman" w:hAnsi="Times New Roman" w:cs="Times New Roman"/>
                <w:lang w:val="kk-KZ"/>
              </w:rPr>
              <w:t xml:space="preserve">. </w:t>
            </w:r>
            <w:r>
              <w:rPr>
                <w:rFonts w:ascii="Times New Roman" w:hAnsi="Times New Roman" w:cs="Times New Roman"/>
                <w:lang w:val="kk-KZ"/>
              </w:rPr>
              <w:t>Өнеркәсіптік органикалық химия</w:t>
            </w:r>
            <w:r w:rsidRPr="00D46CFF">
              <w:rPr>
                <w:rFonts w:ascii="Times New Roman" w:hAnsi="Times New Roman" w:cs="Times New Roman"/>
                <w:lang w:val="kk-KZ"/>
              </w:rPr>
              <w:t xml:space="preserve">. </w:t>
            </w:r>
            <w:r w:rsidR="005272DB">
              <w:rPr>
                <w:rFonts w:ascii="Times New Roman" w:hAnsi="Times New Roman" w:cs="Times New Roman"/>
                <w:lang w:val="kk-KZ"/>
              </w:rPr>
              <w:t>Гетероциклді органикалық химия.</w:t>
            </w:r>
          </w:p>
        </w:tc>
      </w:tr>
      <w:tr w:rsidR="00403E5A" w:rsidRPr="009579C0"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Курстың мақсаты</w:t>
            </w:r>
          </w:p>
        </w:tc>
        <w:tc>
          <w:tcPr>
            <w:tcW w:w="7983" w:type="dxa"/>
            <w:gridSpan w:val="10"/>
          </w:tcPr>
          <w:p w:rsidR="00D15CEB" w:rsidRPr="00D15CEB" w:rsidRDefault="00D15CEB" w:rsidP="00D15CEB">
            <w:pPr>
              <w:jc w:val="both"/>
              <w:rPr>
                <w:rFonts w:ascii="Times New Roman" w:hAnsi="Times New Roman" w:cs="Times New Roman"/>
                <w:lang w:val="kk-KZ"/>
              </w:rPr>
            </w:pPr>
            <w:r>
              <w:rPr>
                <w:rFonts w:ascii="Times New Roman" w:hAnsi="Times New Roman" w:cs="Times New Roman"/>
                <w:lang w:val="kk-KZ"/>
              </w:rPr>
              <w:t>Ө</w:t>
            </w:r>
            <w:r w:rsidRPr="00D15CEB">
              <w:rPr>
                <w:rFonts w:ascii="Times New Roman" w:hAnsi="Times New Roman" w:cs="Times New Roman"/>
                <w:lang w:val="kk-KZ"/>
              </w:rPr>
              <w:t>неркәсіптік органикалық химияның фундаменталды негізін беру, химиялық өнеркәсіптің маңызды салаларында оның маңыздылығы мен ролін көрсету.</w:t>
            </w:r>
          </w:p>
          <w:p w:rsidR="00403E5A" w:rsidRPr="00D46CFF" w:rsidRDefault="00D15CEB" w:rsidP="00D15CEB">
            <w:pPr>
              <w:jc w:val="both"/>
              <w:rPr>
                <w:rFonts w:ascii="Times New Roman" w:hAnsi="Times New Roman" w:cs="Times New Roman"/>
                <w:lang w:val="kk-KZ"/>
              </w:rPr>
            </w:pPr>
            <w:r w:rsidRPr="00D15CEB">
              <w:rPr>
                <w:rFonts w:ascii="Times New Roman" w:hAnsi="Times New Roman" w:cs="Times New Roman"/>
                <w:lang w:val="kk-KZ"/>
              </w:rPr>
              <w:t>Бұл пәнді сабақ ретінде өту арқылы мына тізбектің логикасы түсіндіріледі: бастапқы зат - органикалық зат - материал; органикалық затты алудың негізгі технологиялық схемасы жайлы мағлұмат беру, органикалық заттарды өнеркәсіп пен тұрмыста қолдануға; алған практикалық дағдыларын болашақ өнірісте қолдану.</w:t>
            </w:r>
          </w:p>
        </w:tc>
      </w:tr>
      <w:tr w:rsidR="00403E5A" w:rsidRPr="00D15CEB"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Оқыту нәтижелері</w:t>
            </w:r>
          </w:p>
        </w:tc>
        <w:tc>
          <w:tcPr>
            <w:tcW w:w="7983" w:type="dxa"/>
            <w:gridSpan w:val="10"/>
          </w:tcPr>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Пәнді меңгеруі нәтижесінде болашақ мамандар келесі негізгі</w:t>
            </w:r>
            <w:r w:rsidR="00B32424">
              <w:rPr>
                <w:rFonts w:ascii="Times New Roman" w:hAnsi="Times New Roman" w:cs="Times New Roman"/>
                <w:lang w:val="kk-KZ"/>
              </w:rPr>
              <w:t xml:space="preserve"> </w:t>
            </w:r>
            <w:r w:rsidRPr="00D15CEB">
              <w:rPr>
                <w:rFonts w:ascii="Times New Roman" w:hAnsi="Times New Roman" w:cs="Times New Roman"/>
                <w:lang w:val="kk-KZ"/>
              </w:rPr>
              <w:t>құзыреттіліктерді игереді:</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 </w:t>
            </w:r>
            <w:r>
              <w:rPr>
                <w:rFonts w:ascii="Times New Roman" w:hAnsi="Times New Roman" w:cs="Times New Roman"/>
                <w:lang w:val="kk-KZ"/>
              </w:rPr>
              <w:t xml:space="preserve">органикалық заттарды негізгі кластарына қарай </w:t>
            </w:r>
            <w:r w:rsidRPr="00D15CEB">
              <w:rPr>
                <w:rFonts w:ascii="Times New Roman" w:hAnsi="Times New Roman" w:cs="Times New Roman"/>
                <w:lang w:val="kk-KZ"/>
              </w:rPr>
              <w:t xml:space="preserve"> жіктелуі, олардың</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химиялық құрылысы және табиғаты; </w:t>
            </w:r>
            <w:r>
              <w:rPr>
                <w:rFonts w:ascii="Times New Roman" w:hAnsi="Times New Roman" w:cs="Times New Roman"/>
                <w:lang w:val="kk-KZ"/>
              </w:rPr>
              <w:t>реакцияға түсу белсенділігі бойынша сипаттау</w:t>
            </w:r>
            <w:r w:rsidRPr="00D15CEB">
              <w:rPr>
                <w:rFonts w:ascii="Times New Roman" w:hAnsi="Times New Roman" w:cs="Times New Roman"/>
                <w:lang w:val="kk-KZ"/>
              </w:rPr>
              <w:t>; функционалды топтар бойынша химиялық реакциялар</w:t>
            </w:r>
            <w:r>
              <w:rPr>
                <w:rFonts w:ascii="Times New Roman" w:hAnsi="Times New Roman" w:cs="Times New Roman"/>
                <w:lang w:val="kk-KZ"/>
              </w:rPr>
              <w:t xml:space="preserve"> </w:t>
            </w:r>
            <w:r w:rsidRPr="00D15CEB">
              <w:rPr>
                <w:rFonts w:ascii="Times New Roman" w:hAnsi="Times New Roman" w:cs="Times New Roman"/>
                <w:lang w:val="kk-KZ"/>
              </w:rPr>
              <w:t>жайлы білім алу;</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 нормативтік құжаттар талабына сәйкес </w:t>
            </w:r>
            <w:r>
              <w:rPr>
                <w:rFonts w:ascii="Times New Roman" w:hAnsi="Times New Roman" w:cs="Times New Roman"/>
                <w:lang w:val="kk-KZ"/>
              </w:rPr>
              <w:t xml:space="preserve">жартылай өнім </w:t>
            </w:r>
            <w:r w:rsidRPr="00D15CEB">
              <w:rPr>
                <w:rFonts w:ascii="Times New Roman" w:hAnsi="Times New Roman" w:cs="Times New Roman"/>
                <w:lang w:val="kk-KZ"/>
              </w:rPr>
              <w:t>сапасын бағалауда</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химиялық әдістерін үйрену, </w:t>
            </w:r>
            <w:r>
              <w:rPr>
                <w:rFonts w:ascii="Times New Roman" w:hAnsi="Times New Roman" w:cs="Times New Roman"/>
                <w:lang w:val="kk-KZ"/>
              </w:rPr>
              <w:t>олардың сапасына әсер етуші көрсеткіштерді анықтау</w:t>
            </w:r>
            <w:r w:rsidRPr="00D15CEB">
              <w:rPr>
                <w:rFonts w:ascii="Times New Roman" w:hAnsi="Times New Roman" w:cs="Times New Roman"/>
                <w:lang w:val="kk-KZ"/>
              </w:rPr>
              <w:t>: ерігіштігі, балқу температурасы, тығыздығы, қышқылдық пен</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сілтілігі, мөлдірлігі, түсі</w:t>
            </w:r>
            <w:r>
              <w:rPr>
                <w:rFonts w:ascii="Times New Roman" w:hAnsi="Times New Roman" w:cs="Times New Roman"/>
                <w:lang w:val="kk-KZ"/>
              </w:rPr>
              <w:t>;</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 </w:t>
            </w:r>
            <w:r>
              <w:rPr>
                <w:rFonts w:ascii="Times New Roman" w:hAnsi="Times New Roman" w:cs="Times New Roman"/>
                <w:lang w:val="kk-KZ"/>
              </w:rPr>
              <w:t xml:space="preserve">жартылай өнім құрылысын </w:t>
            </w:r>
            <w:r w:rsidRPr="00D15CEB">
              <w:rPr>
                <w:rFonts w:ascii="Times New Roman" w:hAnsi="Times New Roman" w:cs="Times New Roman"/>
                <w:lang w:val="kk-KZ"/>
              </w:rPr>
              <w:t xml:space="preserve"> растау үшін УК- және ИҚ-спектрометрия</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нәтижелерін түсіндіріп беру; </w:t>
            </w:r>
            <w:r>
              <w:rPr>
                <w:rFonts w:ascii="Times New Roman" w:hAnsi="Times New Roman" w:cs="Times New Roman"/>
                <w:lang w:val="kk-KZ"/>
              </w:rPr>
              <w:t xml:space="preserve">жартылай өнімдерді </w:t>
            </w:r>
            <w:r w:rsidRPr="00D15CEB">
              <w:rPr>
                <w:rFonts w:ascii="Times New Roman" w:hAnsi="Times New Roman" w:cs="Times New Roman"/>
                <w:lang w:val="kk-KZ"/>
              </w:rPr>
              <w:t xml:space="preserve"> әртүрлі</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хроматография әдістерін (ЖҚХ, ГСХ, ЖЭСХ және т.б.) қолдану және</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нәтижелерін түсіну;</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 </w:t>
            </w:r>
            <w:r w:rsidR="006F67D3">
              <w:rPr>
                <w:rFonts w:ascii="Times New Roman" w:hAnsi="Times New Roman" w:cs="Times New Roman"/>
                <w:lang w:val="kk-KZ"/>
              </w:rPr>
              <w:t xml:space="preserve">синтездеп алған жартылай өнімге </w:t>
            </w:r>
            <w:r w:rsidRPr="00D15CEB">
              <w:rPr>
                <w:rFonts w:ascii="Times New Roman" w:hAnsi="Times New Roman" w:cs="Times New Roman"/>
                <w:lang w:val="kk-KZ"/>
              </w:rPr>
              <w:t xml:space="preserve"> сынақ жүргізу, химиялық және физика-</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xml:space="preserve">химиялық әдістері бойынша </w:t>
            </w:r>
            <w:r w:rsidR="006F67D3">
              <w:rPr>
                <w:rFonts w:ascii="Times New Roman" w:hAnsi="Times New Roman" w:cs="Times New Roman"/>
                <w:lang w:val="kk-KZ"/>
              </w:rPr>
              <w:t xml:space="preserve">жартылай өнім </w:t>
            </w:r>
            <w:r w:rsidRPr="00D15CEB">
              <w:rPr>
                <w:rFonts w:ascii="Times New Roman" w:hAnsi="Times New Roman" w:cs="Times New Roman"/>
                <w:lang w:val="kk-KZ"/>
              </w:rPr>
              <w:t>құрамындағы қоспалар</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мөлшерінің шегін анықтау;</w:t>
            </w:r>
          </w:p>
          <w:p w:rsidR="00D15CEB" w:rsidRPr="00D15CEB" w:rsidRDefault="00D15CEB" w:rsidP="00D15CEB">
            <w:pPr>
              <w:rPr>
                <w:rFonts w:ascii="Times New Roman" w:hAnsi="Times New Roman" w:cs="Times New Roman"/>
                <w:lang w:val="kk-KZ"/>
              </w:rPr>
            </w:pPr>
            <w:r w:rsidRPr="00D15CEB">
              <w:rPr>
                <w:rFonts w:ascii="Times New Roman" w:hAnsi="Times New Roman" w:cs="Times New Roman"/>
                <w:lang w:val="kk-KZ"/>
              </w:rPr>
              <w:t>- органикалық химия лабораториясындағы құрал-жабдықтар және жұмыс</w:t>
            </w:r>
          </w:p>
          <w:p w:rsidR="00403E5A" w:rsidRPr="00D15CEB" w:rsidRDefault="00D15CEB" w:rsidP="00D15CEB">
            <w:pPr>
              <w:rPr>
                <w:rFonts w:ascii="Times New Roman" w:hAnsi="Times New Roman" w:cs="Times New Roman"/>
                <w:lang w:val="kk-KZ"/>
              </w:rPr>
            </w:pPr>
            <w:r w:rsidRPr="00D15CEB">
              <w:rPr>
                <w:rFonts w:ascii="Times New Roman" w:hAnsi="Times New Roman" w:cs="Times New Roman"/>
                <w:lang w:val="kk-KZ"/>
              </w:rPr>
              <w:t>ерекшеліктерін оқып үйренеді.</w:t>
            </w:r>
          </w:p>
        </w:tc>
      </w:tr>
      <w:tr w:rsidR="00403E5A" w:rsidRPr="002F30B1"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Әдебиеттер мен ресурстар</w:t>
            </w:r>
          </w:p>
        </w:tc>
        <w:tc>
          <w:tcPr>
            <w:tcW w:w="7983" w:type="dxa"/>
            <w:gridSpan w:val="10"/>
          </w:tcPr>
          <w:p w:rsidR="00955CE9" w:rsidRPr="00955CE9" w:rsidRDefault="00955CE9" w:rsidP="00955CE9">
            <w:pPr>
              <w:jc w:val="both"/>
              <w:rPr>
                <w:rFonts w:ascii="Times New Roman" w:hAnsi="Times New Roman" w:cs="Times New Roman"/>
              </w:rPr>
            </w:pPr>
            <w:r>
              <w:rPr>
                <w:rFonts w:ascii="Times New Roman" w:hAnsi="Times New Roman" w:cs="Times New Roman"/>
                <w:lang w:val="kk-KZ"/>
              </w:rPr>
              <w:t>Негізгі</w:t>
            </w:r>
            <w:r w:rsidRPr="00955CE9">
              <w:rPr>
                <w:rFonts w:ascii="Times New Roman" w:hAnsi="Times New Roman" w:cs="Times New Roman"/>
              </w:rPr>
              <w:t>:</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1</w:t>
            </w:r>
            <w:r>
              <w:rPr>
                <w:rFonts w:ascii="Times New Roman" w:hAnsi="Times New Roman" w:cs="Times New Roman"/>
                <w:lang w:val="kk-KZ"/>
              </w:rPr>
              <w:t xml:space="preserve">. </w:t>
            </w:r>
            <w:r w:rsidRPr="00955CE9">
              <w:rPr>
                <w:rFonts w:ascii="Times New Roman" w:hAnsi="Times New Roman" w:cs="Times New Roman"/>
              </w:rPr>
              <w:t>Бесков В.С. Общая химическая технология. М.: "</w:t>
            </w:r>
            <w:proofErr w:type="spellStart"/>
            <w:r w:rsidRPr="00955CE9">
              <w:rPr>
                <w:rFonts w:ascii="Times New Roman" w:hAnsi="Times New Roman" w:cs="Times New Roman"/>
              </w:rPr>
              <w:t>Академкнига</w:t>
            </w:r>
            <w:proofErr w:type="spellEnd"/>
            <w:r w:rsidRPr="00955CE9">
              <w:rPr>
                <w:rFonts w:ascii="Times New Roman" w:hAnsi="Times New Roman" w:cs="Times New Roman"/>
              </w:rPr>
              <w:t>", 2005. - 452 с.</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2</w:t>
            </w:r>
            <w:r>
              <w:rPr>
                <w:rFonts w:ascii="Times New Roman" w:hAnsi="Times New Roman" w:cs="Times New Roman"/>
                <w:lang w:val="kk-KZ"/>
              </w:rPr>
              <w:t>.</w:t>
            </w:r>
            <w:r w:rsidRPr="00955CE9">
              <w:rPr>
                <w:rFonts w:ascii="Times New Roman" w:hAnsi="Times New Roman" w:cs="Times New Roman"/>
              </w:rPr>
              <w:t xml:space="preserve">Москвичев Ю.А., </w:t>
            </w:r>
            <w:proofErr w:type="spellStart"/>
            <w:r w:rsidRPr="00955CE9">
              <w:rPr>
                <w:rFonts w:ascii="Times New Roman" w:hAnsi="Times New Roman" w:cs="Times New Roman"/>
              </w:rPr>
              <w:t>Григоричев</w:t>
            </w:r>
            <w:proofErr w:type="spellEnd"/>
            <w:r w:rsidRPr="00955CE9">
              <w:rPr>
                <w:rFonts w:ascii="Times New Roman" w:hAnsi="Times New Roman" w:cs="Times New Roman"/>
              </w:rPr>
              <w:t xml:space="preserve"> А.К., Павлов О.С. Теоретические основы химической технологии. </w:t>
            </w:r>
            <w:proofErr w:type="spellStart"/>
            <w:r w:rsidRPr="00955CE9">
              <w:rPr>
                <w:rFonts w:ascii="Times New Roman" w:hAnsi="Times New Roman" w:cs="Times New Roman"/>
              </w:rPr>
              <w:t>М.:Академия</w:t>
            </w:r>
            <w:proofErr w:type="spellEnd"/>
            <w:r w:rsidRPr="00955CE9">
              <w:rPr>
                <w:rFonts w:ascii="Times New Roman" w:hAnsi="Times New Roman" w:cs="Times New Roman"/>
              </w:rPr>
              <w:t xml:space="preserve">, 2005. - 272 </w:t>
            </w:r>
            <w:proofErr w:type="gramStart"/>
            <w:r w:rsidRPr="00955CE9">
              <w:rPr>
                <w:rFonts w:ascii="Times New Roman" w:hAnsi="Times New Roman" w:cs="Times New Roman"/>
              </w:rPr>
              <w:t>с</w:t>
            </w:r>
            <w:proofErr w:type="gramEnd"/>
            <w:r w:rsidRPr="00955CE9">
              <w:rPr>
                <w:rFonts w:ascii="Times New Roman" w:hAnsi="Times New Roman" w:cs="Times New Roman"/>
              </w:rPr>
              <w:t>.</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3</w:t>
            </w:r>
            <w:r>
              <w:rPr>
                <w:rFonts w:ascii="Times New Roman" w:hAnsi="Times New Roman" w:cs="Times New Roman"/>
                <w:lang w:val="kk-KZ"/>
              </w:rPr>
              <w:t>.</w:t>
            </w:r>
            <w:r w:rsidRPr="00955CE9">
              <w:rPr>
                <w:rFonts w:ascii="Times New Roman" w:hAnsi="Times New Roman" w:cs="Times New Roman"/>
              </w:rPr>
              <w:t>Соколов</w:t>
            </w:r>
            <w:r w:rsidRPr="00955CE9">
              <w:rPr>
                <w:rFonts w:ascii="Times New Roman" w:hAnsi="Times New Roman" w:cs="Times New Roman"/>
              </w:rPr>
              <w:tab/>
              <w:t>Р.С.</w:t>
            </w:r>
            <w:r w:rsidRPr="00955CE9">
              <w:rPr>
                <w:rFonts w:ascii="Times New Roman" w:hAnsi="Times New Roman" w:cs="Times New Roman"/>
              </w:rPr>
              <w:tab/>
              <w:t>Химическая</w:t>
            </w:r>
            <w:r w:rsidRPr="00955CE9">
              <w:rPr>
                <w:rFonts w:ascii="Times New Roman" w:hAnsi="Times New Roman" w:cs="Times New Roman"/>
              </w:rPr>
              <w:tab/>
              <w:t>технология:</w:t>
            </w:r>
            <w:r w:rsidRPr="00955CE9">
              <w:rPr>
                <w:rFonts w:ascii="Times New Roman" w:hAnsi="Times New Roman" w:cs="Times New Roman"/>
              </w:rPr>
              <w:tab/>
              <w:t>Учебное</w:t>
            </w:r>
            <w:r w:rsidRPr="00955CE9">
              <w:rPr>
                <w:rFonts w:ascii="Times New Roman" w:hAnsi="Times New Roman" w:cs="Times New Roman"/>
              </w:rPr>
              <w:tab/>
              <w:t>пособие:</w:t>
            </w:r>
            <w:r>
              <w:rPr>
                <w:rFonts w:ascii="Times New Roman" w:hAnsi="Times New Roman" w:cs="Times New Roman"/>
                <w:lang w:val="kk-KZ"/>
              </w:rPr>
              <w:t xml:space="preserve"> </w:t>
            </w:r>
            <w:r w:rsidRPr="00955CE9">
              <w:rPr>
                <w:rFonts w:ascii="Times New Roman" w:hAnsi="Times New Roman" w:cs="Times New Roman"/>
              </w:rPr>
              <w:t>Т.</w:t>
            </w:r>
            <w:r>
              <w:rPr>
                <w:rFonts w:ascii="Times New Roman" w:hAnsi="Times New Roman" w:cs="Times New Roman"/>
              </w:rPr>
              <w:t>2</w:t>
            </w:r>
            <w:r w:rsidRPr="00955CE9">
              <w:rPr>
                <w:rFonts w:ascii="Times New Roman" w:hAnsi="Times New Roman" w:cs="Times New Roman"/>
              </w:rPr>
              <w:t>-</w:t>
            </w:r>
            <w:r>
              <w:rPr>
                <w:rFonts w:ascii="Times New Roman" w:hAnsi="Times New Roman" w:cs="Times New Roman"/>
                <w:lang w:val="kk-KZ"/>
              </w:rPr>
              <w:t xml:space="preserve"> </w:t>
            </w:r>
            <w:proofErr w:type="spellStart"/>
            <w:r w:rsidRPr="00955CE9">
              <w:rPr>
                <w:rFonts w:ascii="Times New Roman" w:hAnsi="Times New Roman" w:cs="Times New Roman"/>
              </w:rPr>
              <w:lastRenderedPageBreak/>
              <w:t>М.:Владос</w:t>
            </w:r>
            <w:proofErr w:type="spellEnd"/>
            <w:r w:rsidRPr="00955CE9">
              <w:rPr>
                <w:rFonts w:ascii="Times New Roman" w:hAnsi="Times New Roman" w:cs="Times New Roman"/>
              </w:rPr>
              <w:t>, 2004. - 448 с.</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4</w:t>
            </w:r>
            <w:r>
              <w:rPr>
                <w:rFonts w:ascii="Times New Roman" w:hAnsi="Times New Roman" w:cs="Times New Roman"/>
                <w:lang w:val="kk-KZ"/>
              </w:rPr>
              <w:t>.</w:t>
            </w:r>
            <w:r w:rsidRPr="00955CE9">
              <w:rPr>
                <w:rFonts w:ascii="Times New Roman" w:hAnsi="Times New Roman" w:cs="Times New Roman"/>
              </w:rPr>
              <w:t xml:space="preserve">Костин А.А. Популярная нефтехимия. Увлекательный мир химических процессов - М.: Ломоносов, 2013. - 176 </w:t>
            </w:r>
            <w:proofErr w:type="gramStart"/>
            <w:r w:rsidRPr="00955CE9">
              <w:rPr>
                <w:rFonts w:ascii="Times New Roman" w:hAnsi="Times New Roman" w:cs="Times New Roman"/>
              </w:rPr>
              <w:t>с</w:t>
            </w:r>
            <w:proofErr w:type="gramEnd"/>
            <w:r w:rsidRPr="00955CE9">
              <w:rPr>
                <w:rFonts w:ascii="Times New Roman" w:hAnsi="Times New Roman" w:cs="Times New Roman"/>
              </w:rPr>
              <w:t>.</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5</w:t>
            </w:r>
            <w:r>
              <w:rPr>
                <w:rFonts w:ascii="Times New Roman" w:hAnsi="Times New Roman" w:cs="Times New Roman"/>
                <w:lang w:val="kk-KZ"/>
              </w:rPr>
              <w:t>.</w:t>
            </w:r>
            <w:r w:rsidRPr="00955CE9">
              <w:rPr>
                <w:rFonts w:ascii="Times New Roman" w:hAnsi="Times New Roman" w:cs="Times New Roman"/>
              </w:rPr>
              <w:t xml:space="preserve">Сохранение энергии. Нефтехимия для энергосбережения. - </w:t>
            </w:r>
            <w:proofErr w:type="spellStart"/>
            <w:r w:rsidRPr="00955CE9">
              <w:rPr>
                <w:rFonts w:ascii="Times New Roman" w:hAnsi="Times New Roman" w:cs="Times New Roman"/>
              </w:rPr>
              <w:t>М.:Сибур</w:t>
            </w:r>
            <w:proofErr w:type="spellEnd"/>
            <w:r w:rsidRPr="00955CE9">
              <w:rPr>
                <w:rFonts w:ascii="Times New Roman" w:hAnsi="Times New Roman" w:cs="Times New Roman"/>
              </w:rPr>
              <w:t>, 2013. - 32 с.</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6</w:t>
            </w:r>
            <w:r>
              <w:rPr>
                <w:rFonts w:ascii="Times New Roman" w:hAnsi="Times New Roman" w:cs="Times New Roman"/>
                <w:lang w:val="kk-KZ"/>
              </w:rPr>
              <w:t>.</w:t>
            </w:r>
            <w:r w:rsidRPr="00955CE9">
              <w:rPr>
                <w:rFonts w:ascii="Times New Roman" w:hAnsi="Times New Roman" w:cs="Times New Roman"/>
              </w:rPr>
              <w:t>Волгина Т.С., Сорока Л.С. Промышленная органическая химия: Учебное пособие - Томск: ТПУ, 2008. - 154 с.</w:t>
            </w:r>
          </w:p>
          <w:p w:rsidR="00955CE9" w:rsidRPr="00955CE9" w:rsidRDefault="00955CE9" w:rsidP="00955CE9">
            <w:pPr>
              <w:jc w:val="both"/>
              <w:rPr>
                <w:rFonts w:ascii="Times New Roman" w:hAnsi="Times New Roman" w:cs="Times New Roman"/>
              </w:rPr>
            </w:pPr>
            <w:r>
              <w:rPr>
                <w:rFonts w:ascii="Times New Roman" w:hAnsi="Times New Roman" w:cs="Times New Roman"/>
                <w:lang w:val="kk-KZ"/>
              </w:rPr>
              <w:t>Қосымша</w:t>
            </w:r>
            <w:r w:rsidRPr="00955CE9">
              <w:rPr>
                <w:rFonts w:ascii="Times New Roman" w:hAnsi="Times New Roman" w:cs="Times New Roman"/>
              </w:rPr>
              <w:t>:</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 xml:space="preserve">1.Юкельсон И.И. Технология основного органического синтеза. М.: Химия, 1968. - 848 </w:t>
            </w:r>
            <w:proofErr w:type="gramStart"/>
            <w:r w:rsidRPr="00955CE9">
              <w:rPr>
                <w:rFonts w:ascii="Times New Roman" w:hAnsi="Times New Roman" w:cs="Times New Roman"/>
              </w:rPr>
              <w:t>с</w:t>
            </w:r>
            <w:proofErr w:type="gramEnd"/>
            <w:r w:rsidRPr="00955CE9">
              <w:rPr>
                <w:rFonts w:ascii="Times New Roman" w:hAnsi="Times New Roman" w:cs="Times New Roman"/>
              </w:rPr>
              <w:t>.</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 xml:space="preserve">2.Мухленов И.П. Основы химической технологии - </w:t>
            </w:r>
            <w:proofErr w:type="spellStart"/>
            <w:r w:rsidRPr="00955CE9">
              <w:rPr>
                <w:rFonts w:ascii="Times New Roman" w:hAnsi="Times New Roman" w:cs="Times New Roman"/>
              </w:rPr>
              <w:t>М.:Высшая</w:t>
            </w:r>
            <w:proofErr w:type="spellEnd"/>
            <w:r w:rsidRPr="00955CE9">
              <w:rPr>
                <w:rFonts w:ascii="Times New Roman" w:hAnsi="Times New Roman" w:cs="Times New Roman"/>
              </w:rPr>
              <w:t xml:space="preserve"> школа, 1991.</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 xml:space="preserve">3.Тимофеев В.С., Серафимов Л.А. Принципы технологии основного органического синтеза - </w:t>
            </w:r>
            <w:proofErr w:type="spellStart"/>
            <w:r w:rsidRPr="00955CE9">
              <w:rPr>
                <w:rFonts w:ascii="Times New Roman" w:hAnsi="Times New Roman" w:cs="Times New Roman"/>
              </w:rPr>
              <w:t>М.:Химия</w:t>
            </w:r>
            <w:proofErr w:type="spellEnd"/>
            <w:r w:rsidRPr="00955CE9">
              <w:rPr>
                <w:rFonts w:ascii="Times New Roman" w:hAnsi="Times New Roman" w:cs="Times New Roman"/>
              </w:rPr>
              <w:t>, 1992</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4.Липович В.Г. Химия и переработка угля - М.: Наука, 1988</w:t>
            </w:r>
          </w:p>
          <w:p w:rsidR="00955CE9" w:rsidRPr="00955CE9" w:rsidRDefault="00955CE9" w:rsidP="00955CE9">
            <w:pPr>
              <w:jc w:val="both"/>
              <w:rPr>
                <w:rFonts w:ascii="Times New Roman" w:hAnsi="Times New Roman" w:cs="Times New Roman"/>
              </w:rPr>
            </w:pPr>
            <w:r w:rsidRPr="00955CE9">
              <w:rPr>
                <w:rFonts w:ascii="Times New Roman" w:hAnsi="Times New Roman" w:cs="Times New Roman"/>
              </w:rPr>
              <w:t xml:space="preserve">5.Рейхсфельд В.О., </w:t>
            </w:r>
            <w:proofErr w:type="spellStart"/>
            <w:r w:rsidRPr="00955CE9">
              <w:rPr>
                <w:rFonts w:ascii="Times New Roman" w:hAnsi="Times New Roman" w:cs="Times New Roman"/>
              </w:rPr>
              <w:t>Рубан</w:t>
            </w:r>
            <w:proofErr w:type="spellEnd"/>
            <w:r w:rsidRPr="00955CE9">
              <w:rPr>
                <w:rFonts w:ascii="Times New Roman" w:hAnsi="Times New Roman" w:cs="Times New Roman"/>
              </w:rPr>
              <w:t xml:space="preserve"> В.Л., Саратов И.Е., </w:t>
            </w:r>
            <w:proofErr w:type="spellStart"/>
            <w:r w:rsidRPr="00955CE9">
              <w:rPr>
                <w:rFonts w:ascii="Times New Roman" w:hAnsi="Times New Roman" w:cs="Times New Roman"/>
              </w:rPr>
              <w:t>Королько</w:t>
            </w:r>
            <w:proofErr w:type="spellEnd"/>
            <w:r w:rsidRPr="00955CE9">
              <w:rPr>
                <w:rFonts w:ascii="Times New Roman" w:hAnsi="Times New Roman" w:cs="Times New Roman"/>
              </w:rPr>
              <w:t xml:space="preserve"> В.В. Лабораторный практикум по технологии основного органического синтеза - </w:t>
            </w:r>
            <w:proofErr w:type="spellStart"/>
            <w:r w:rsidRPr="00955CE9">
              <w:rPr>
                <w:rFonts w:ascii="Times New Roman" w:hAnsi="Times New Roman" w:cs="Times New Roman"/>
              </w:rPr>
              <w:t>Л.:Химия</w:t>
            </w:r>
            <w:proofErr w:type="spellEnd"/>
            <w:r w:rsidRPr="00955CE9">
              <w:rPr>
                <w:rFonts w:ascii="Times New Roman" w:hAnsi="Times New Roman" w:cs="Times New Roman"/>
              </w:rPr>
              <w:t xml:space="preserve">, 1966. - 320 </w:t>
            </w:r>
            <w:proofErr w:type="gramStart"/>
            <w:r w:rsidRPr="00955CE9">
              <w:rPr>
                <w:rFonts w:ascii="Times New Roman" w:hAnsi="Times New Roman" w:cs="Times New Roman"/>
              </w:rPr>
              <w:t>с</w:t>
            </w:r>
            <w:proofErr w:type="gramEnd"/>
            <w:r w:rsidRPr="00955CE9">
              <w:rPr>
                <w:rFonts w:ascii="Times New Roman" w:hAnsi="Times New Roman" w:cs="Times New Roman"/>
              </w:rPr>
              <w:t>.</w:t>
            </w:r>
          </w:p>
          <w:p w:rsidR="00403E5A" w:rsidRPr="00955CE9" w:rsidRDefault="00955CE9" w:rsidP="00955CE9">
            <w:pPr>
              <w:jc w:val="both"/>
              <w:rPr>
                <w:rFonts w:ascii="Times New Roman" w:hAnsi="Times New Roman" w:cs="Times New Roman"/>
              </w:rPr>
            </w:pPr>
            <w:r w:rsidRPr="00955CE9">
              <w:rPr>
                <w:rFonts w:ascii="Times New Roman" w:hAnsi="Times New Roman" w:cs="Times New Roman"/>
              </w:rPr>
              <w:t xml:space="preserve">6.Паушкин Я.М., Адельсон С.В., Вишнякова Т.П. Технология нефтехимического синтеза - Т.1,2 - </w:t>
            </w:r>
            <w:proofErr w:type="spellStart"/>
            <w:r w:rsidRPr="00955CE9">
              <w:rPr>
                <w:rFonts w:ascii="Times New Roman" w:hAnsi="Times New Roman" w:cs="Times New Roman"/>
              </w:rPr>
              <w:t>М.:Химия</w:t>
            </w:r>
            <w:proofErr w:type="spellEnd"/>
            <w:r w:rsidRPr="00955CE9">
              <w:rPr>
                <w:rFonts w:ascii="Times New Roman" w:hAnsi="Times New Roman" w:cs="Times New Roman"/>
              </w:rPr>
              <w:t xml:space="preserve">, 1973. - 448 </w:t>
            </w:r>
            <w:proofErr w:type="gramStart"/>
            <w:r w:rsidRPr="00955CE9">
              <w:rPr>
                <w:rFonts w:ascii="Times New Roman" w:hAnsi="Times New Roman" w:cs="Times New Roman"/>
              </w:rPr>
              <w:t>с</w:t>
            </w:r>
            <w:proofErr w:type="gramEnd"/>
            <w:r w:rsidRPr="00955CE9">
              <w:rPr>
                <w:rFonts w:ascii="Times New Roman" w:hAnsi="Times New Roman" w:cs="Times New Roman"/>
              </w:rPr>
              <w:t>.</w:t>
            </w:r>
          </w:p>
        </w:tc>
      </w:tr>
      <w:tr w:rsidR="00403E5A" w:rsidRPr="009579C0"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lastRenderedPageBreak/>
              <w:t>Курстың тәрбібі</w:t>
            </w:r>
          </w:p>
        </w:tc>
        <w:tc>
          <w:tcPr>
            <w:tcW w:w="7983" w:type="dxa"/>
            <w:gridSpan w:val="10"/>
          </w:tcPr>
          <w:p w:rsidR="006F67D3" w:rsidRPr="006F67D3" w:rsidRDefault="006F67D3" w:rsidP="006F67D3">
            <w:pPr>
              <w:jc w:val="both"/>
              <w:rPr>
                <w:rFonts w:ascii="Times New Roman" w:hAnsi="Times New Roman" w:cs="Times New Roman"/>
                <w:lang w:val="kk-KZ"/>
              </w:rPr>
            </w:pPr>
            <w:r w:rsidRPr="006F67D3">
              <w:rPr>
                <w:rFonts w:ascii="Times New Roman" w:hAnsi="Times New Roman" w:cs="Times New Roman"/>
                <w:lang w:val="kk-KZ"/>
              </w:rPr>
              <w:t>Жұмыстардың барлық түрін көрсетілген мерзімде жасап тапсыру керек.</w:t>
            </w:r>
          </w:p>
          <w:p w:rsidR="006F67D3" w:rsidRPr="006F67D3" w:rsidRDefault="006F67D3" w:rsidP="006F67D3">
            <w:pPr>
              <w:jc w:val="both"/>
              <w:rPr>
                <w:rFonts w:ascii="Times New Roman" w:hAnsi="Times New Roman" w:cs="Times New Roman"/>
                <w:lang w:val="kk-KZ"/>
              </w:rPr>
            </w:pPr>
            <w:r w:rsidRPr="006F67D3">
              <w:rPr>
                <w:rFonts w:ascii="Times New Roman" w:hAnsi="Times New Roman" w:cs="Times New Roman"/>
                <w:lang w:val="kk-KZ"/>
              </w:rPr>
              <w:t>Кезекті тапсырманы орындамаған, немесе 50%-дан кем балл алған студенттер</w:t>
            </w:r>
          </w:p>
          <w:p w:rsidR="006F67D3" w:rsidRPr="006F67D3" w:rsidRDefault="006F67D3" w:rsidP="006F67D3">
            <w:pPr>
              <w:jc w:val="both"/>
              <w:rPr>
                <w:rFonts w:ascii="Times New Roman" w:hAnsi="Times New Roman" w:cs="Times New Roman"/>
                <w:lang w:val="kk-KZ"/>
              </w:rPr>
            </w:pPr>
            <w:r w:rsidRPr="006F67D3">
              <w:rPr>
                <w:rFonts w:ascii="Times New Roman" w:hAnsi="Times New Roman" w:cs="Times New Roman"/>
                <w:lang w:val="kk-KZ"/>
              </w:rPr>
              <w:t>бұл тапсырманы қосымша кесте бойынша қайта жасап, тапсыруына болады.</w:t>
            </w:r>
          </w:p>
          <w:p w:rsidR="00403E5A" w:rsidRPr="006F67D3" w:rsidRDefault="006F67D3" w:rsidP="006F67D3">
            <w:pPr>
              <w:jc w:val="both"/>
              <w:rPr>
                <w:rFonts w:ascii="Times New Roman" w:hAnsi="Times New Roman" w:cs="Times New Roman"/>
                <w:lang w:val="kk-KZ"/>
              </w:rPr>
            </w:pPr>
            <w:r>
              <w:rPr>
                <w:rFonts w:ascii="Times New Roman" w:hAnsi="Times New Roman" w:cs="Times New Roman"/>
                <w:lang w:val="kk-KZ"/>
              </w:rPr>
              <w:t xml:space="preserve">Сабаққа </w:t>
            </w:r>
            <w:r w:rsidRPr="006F67D3">
              <w:rPr>
                <w:rFonts w:ascii="Times New Roman" w:hAnsi="Times New Roman" w:cs="Times New Roman"/>
                <w:lang w:val="kk-KZ"/>
              </w:rPr>
              <w:t>себепсіз келмей қалған жағдайда қайта орындауға</w:t>
            </w:r>
            <w:r>
              <w:rPr>
                <w:rFonts w:ascii="Times New Roman" w:hAnsi="Times New Roman" w:cs="Times New Roman"/>
                <w:lang w:val="kk-KZ"/>
              </w:rPr>
              <w:t xml:space="preserve"> </w:t>
            </w:r>
            <w:r w:rsidRPr="006F67D3">
              <w:rPr>
                <w:rFonts w:ascii="Times New Roman" w:hAnsi="Times New Roman" w:cs="Times New Roman"/>
                <w:lang w:val="kk-KZ"/>
              </w:rPr>
              <w:t>мүмкіншілік берілмейді, студент балдарынан айырылады. Тапсырмалардың</w:t>
            </w:r>
            <w:r>
              <w:rPr>
                <w:rFonts w:ascii="Times New Roman" w:hAnsi="Times New Roman" w:cs="Times New Roman"/>
                <w:lang w:val="kk-KZ"/>
              </w:rPr>
              <w:t xml:space="preserve"> </w:t>
            </w:r>
            <w:r w:rsidRPr="006F67D3">
              <w:rPr>
                <w:rFonts w:ascii="Times New Roman" w:hAnsi="Times New Roman" w:cs="Times New Roman"/>
                <w:lang w:val="kk-KZ"/>
              </w:rPr>
              <w:t>барлық түрін өткізбеген студенттер емтиханға жіберілмейді.</w:t>
            </w:r>
            <w:r>
              <w:rPr>
                <w:rFonts w:ascii="Times New Roman" w:hAnsi="Times New Roman" w:cs="Times New Roman"/>
                <w:lang w:val="kk-KZ"/>
              </w:rPr>
              <w:t xml:space="preserve"> </w:t>
            </w:r>
            <w:r w:rsidRPr="006F67D3">
              <w:rPr>
                <w:rFonts w:ascii="Times New Roman" w:hAnsi="Times New Roman" w:cs="Times New Roman"/>
                <w:lang w:val="kk-KZ"/>
              </w:rPr>
              <w:t>Бағалау кезінде студенттердің сабақтағы белсенділігі мен сабаққа қатысуы</w:t>
            </w:r>
            <w:r>
              <w:rPr>
                <w:rFonts w:ascii="Times New Roman" w:hAnsi="Times New Roman" w:cs="Times New Roman"/>
                <w:lang w:val="kk-KZ"/>
              </w:rPr>
              <w:t xml:space="preserve"> </w:t>
            </w:r>
            <w:r w:rsidRPr="006F67D3">
              <w:rPr>
                <w:rFonts w:ascii="Times New Roman" w:hAnsi="Times New Roman" w:cs="Times New Roman"/>
                <w:lang w:val="kk-KZ"/>
              </w:rPr>
              <w:t>ескеріледі.</w:t>
            </w:r>
            <w:r>
              <w:rPr>
                <w:rFonts w:ascii="Times New Roman" w:hAnsi="Times New Roman" w:cs="Times New Roman"/>
                <w:lang w:val="kk-KZ"/>
              </w:rPr>
              <w:t xml:space="preserve"> </w:t>
            </w:r>
            <w:r w:rsidRPr="006F67D3">
              <w:rPr>
                <w:rFonts w:ascii="Times New Roman" w:hAnsi="Times New Roman" w:cs="Times New Roman"/>
                <w:lang w:val="kk-KZ"/>
              </w:rPr>
              <w:t>Плагиат және басқа да әділсіздіктерге тыйым салынады. СӨЖ, аралық</w:t>
            </w:r>
            <w:r>
              <w:rPr>
                <w:rFonts w:ascii="Times New Roman" w:hAnsi="Times New Roman" w:cs="Times New Roman"/>
                <w:lang w:val="kk-KZ"/>
              </w:rPr>
              <w:t xml:space="preserve"> </w:t>
            </w:r>
            <w:r w:rsidRPr="006F67D3">
              <w:rPr>
                <w:rFonts w:ascii="Times New Roman" w:hAnsi="Times New Roman" w:cs="Times New Roman"/>
                <w:lang w:val="kk-KZ"/>
              </w:rPr>
              <w:t>бақылау және қорытынды емтихан тапсыру кезінде көшіру мен сыбырлауға,</w:t>
            </w:r>
            <w:r>
              <w:rPr>
                <w:rFonts w:ascii="Times New Roman" w:hAnsi="Times New Roman" w:cs="Times New Roman"/>
                <w:lang w:val="kk-KZ"/>
              </w:rPr>
              <w:t xml:space="preserve"> </w:t>
            </w:r>
            <w:r w:rsidRPr="006F67D3">
              <w:rPr>
                <w:rFonts w:ascii="Times New Roman" w:hAnsi="Times New Roman" w:cs="Times New Roman"/>
                <w:lang w:val="kk-KZ"/>
              </w:rPr>
              <w:t>өзге біреу шығарған есептерді көшіруге, басқа студент үшін емтихан</w:t>
            </w:r>
            <w:r>
              <w:rPr>
                <w:rFonts w:ascii="Times New Roman" w:hAnsi="Times New Roman" w:cs="Times New Roman"/>
                <w:lang w:val="kk-KZ"/>
              </w:rPr>
              <w:t xml:space="preserve"> </w:t>
            </w:r>
            <w:r w:rsidRPr="006F67D3">
              <w:rPr>
                <w:rFonts w:ascii="Times New Roman" w:hAnsi="Times New Roman" w:cs="Times New Roman"/>
                <w:lang w:val="kk-KZ"/>
              </w:rPr>
              <w:t>тапсыруға тыйым салынады. Курстың кез келген мәліметін бұрмалау,</w:t>
            </w:r>
            <w:r>
              <w:rPr>
                <w:rFonts w:ascii="Times New Roman" w:hAnsi="Times New Roman" w:cs="Times New Roman"/>
                <w:lang w:val="kk-KZ"/>
              </w:rPr>
              <w:t xml:space="preserve"> </w:t>
            </w:r>
            <w:r w:rsidRPr="006F67D3">
              <w:rPr>
                <w:rFonts w:ascii="Times New Roman" w:hAnsi="Times New Roman" w:cs="Times New Roman"/>
                <w:lang w:val="kk-KZ"/>
              </w:rPr>
              <w:t>Интранетке рұқсатсыз кіру және шпаргалка қолданғаны үшін студент «F»</w:t>
            </w:r>
            <w:r>
              <w:rPr>
                <w:rFonts w:ascii="Times New Roman" w:hAnsi="Times New Roman" w:cs="Times New Roman"/>
                <w:lang w:val="kk-KZ"/>
              </w:rPr>
              <w:t xml:space="preserve"> </w:t>
            </w:r>
            <w:r w:rsidRPr="006F67D3">
              <w:rPr>
                <w:rFonts w:ascii="Times New Roman" w:hAnsi="Times New Roman" w:cs="Times New Roman"/>
                <w:lang w:val="kk-KZ"/>
              </w:rPr>
              <w:t>қорытынды бағасын алады.</w:t>
            </w:r>
            <w:r>
              <w:rPr>
                <w:rFonts w:ascii="Times New Roman" w:hAnsi="Times New Roman" w:cs="Times New Roman"/>
                <w:lang w:val="kk-KZ"/>
              </w:rPr>
              <w:t xml:space="preserve"> </w:t>
            </w:r>
            <w:r w:rsidRPr="006F67D3">
              <w:rPr>
                <w:rFonts w:ascii="Times New Roman" w:hAnsi="Times New Roman" w:cs="Times New Roman"/>
                <w:lang w:val="kk-KZ"/>
              </w:rPr>
              <w:t>Өзіндік жұмысын (СӨЖ) орындау барысында, оның тапсыруы мен қорғауына</w:t>
            </w:r>
            <w:r>
              <w:rPr>
                <w:rFonts w:ascii="Times New Roman" w:hAnsi="Times New Roman" w:cs="Times New Roman"/>
                <w:lang w:val="kk-KZ"/>
              </w:rPr>
              <w:t xml:space="preserve"> </w:t>
            </w:r>
            <w:r w:rsidRPr="006F67D3">
              <w:rPr>
                <w:rFonts w:ascii="Times New Roman" w:hAnsi="Times New Roman" w:cs="Times New Roman"/>
                <w:lang w:val="kk-KZ"/>
              </w:rPr>
              <w:t>қатысты, сонымен өткен тақырыптар бойынша қосымша мәлімет алу үшін</w:t>
            </w:r>
            <w:r>
              <w:rPr>
                <w:rFonts w:ascii="Times New Roman" w:hAnsi="Times New Roman" w:cs="Times New Roman"/>
                <w:lang w:val="kk-KZ"/>
              </w:rPr>
              <w:t xml:space="preserve"> </w:t>
            </w:r>
            <w:r w:rsidRPr="006F67D3">
              <w:rPr>
                <w:rFonts w:ascii="Times New Roman" w:hAnsi="Times New Roman" w:cs="Times New Roman"/>
                <w:lang w:val="kk-KZ"/>
              </w:rPr>
              <w:t>және курс бойынша басқа да мәселелерді шешу үшін оқытушымен келісілген</w:t>
            </w:r>
            <w:r>
              <w:rPr>
                <w:rFonts w:ascii="Times New Roman" w:hAnsi="Times New Roman" w:cs="Times New Roman"/>
                <w:lang w:val="kk-KZ"/>
              </w:rPr>
              <w:t xml:space="preserve"> </w:t>
            </w:r>
            <w:r w:rsidRPr="006F67D3">
              <w:rPr>
                <w:rFonts w:ascii="Times New Roman" w:hAnsi="Times New Roman" w:cs="Times New Roman"/>
                <w:lang w:val="kk-KZ"/>
              </w:rPr>
              <w:t>кесте бойынша таба аласыз</w:t>
            </w:r>
          </w:p>
        </w:tc>
      </w:tr>
      <w:tr w:rsidR="000829B7" w:rsidRPr="002F30B1" w:rsidTr="00156FB2">
        <w:trPr>
          <w:trHeight w:val="583"/>
        </w:trPr>
        <w:tc>
          <w:tcPr>
            <w:tcW w:w="1587" w:type="dxa"/>
            <w:gridSpan w:val="2"/>
            <w:vMerge w:val="restart"/>
          </w:tcPr>
          <w:p w:rsidR="000829B7" w:rsidRPr="00403E5A" w:rsidRDefault="000829B7"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Бағалау саясаты</w:t>
            </w:r>
          </w:p>
        </w:tc>
        <w:tc>
          <w:tcPr>
            <w:tcW w:w="3991" w:type="dxa"/>
            <w:gridSpan w:val="4"/>
          </w:tcPr>
          <w:p w:rsidR="000829B7" w:rsidRPr="00403E5A" w:rsidRDefault="000829B7" w:rsidP="00CC0D8A">
            <w:pPr>
              <w:jc w:val="center"/>
              <w:rPr>
                <w:rFonts w:ascii="Times New Roman" w:hAnsi="Times New Roman" w:cs="Times New Roman"/>
                <w:b/>
                <w:lang w:val="kk-KZ"/>
              </w:rPr>
            </w:pPr>
            <w:r w:rsidRPr="00403E5A">
              <w:rPr>
                <w:rFonts w:ascii="Times New Roman" w:hAnsi="Times New Roman" w:cs="Times New Roman"/>
                <w:b/>
                <w:lang w:val="kk-KZ"/>
              </w:rPr>
              <w:t>Өзіндік жұмысқа сипаттама</w:t>
            </w:r>
          </w:p>
        </w:tc>
        <w:tc>
          <w:tcPr>
            <w:tcW w:w="3992" w:type="dxa"/>
            <w:gridSpan w:val="6"/>
          </w:tcPr>
          <w:p w:rsidR="000829B7" w:rsidRPr="00403E5A" w:rsidRDefault="000829B7" w:rsidP="00CC0D8A">
            <w:pPr>
              <w:jc w:val="center"/>
              <w:rPr>
                <w:rFonts w:ascii="Times New Roman" w:hAnsi="Times New Roman" w:cs="Times New Roman"/>
                <w:b/>
                <w:lang w:val="kk-KZ"/>
              </w:rPr>
            </w:pPr>
            <w:r w:rsidRPr="00403E5A">
              <w:rPr>
                <w:rFonts w:ascii="Times New Roman" w:hAnsi="Times New Roman" w:cs="Times New Roman"/>
                <w:b/>
                <w:lang w:val="kk-KZ"/>
              </w:rPr>
              <w:t>Оқыту нәтижелері</w:t>
            </w:r>
          </w:p>
        </w:tc>
      </w:tr>
      <w:tr w:rsidR="000829B7" w:rsidRPr="002F30B1" w:rsidTr="00156FB2">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3199" w:type="dxa"/>
            <w:gridSpan w:val="3"/>
          </w:tcPr>
          <w:p w:rsidR="000829B7" w:rsidRDefault="000829B7">
            <w:pPr>
              <w:pStyle w:val="Default"/>
              <w:rPr>
                <w:sz w:val="23"/>
                <w:szCs w:val="23"/>
              </w:rPr>
            </w:pPr>
            <w:r>
              <w:rPr>
                <w:sz w:val="23"/>
                <w:szCs w:val="23"/>
              </w:rPr>
              <w:t xml:space="preserve">Лекциялық сабақ </w:t>
            </w:r>
            <w:proofErr w:type="spellStart"/>
            <w:r>
              <w:rPr>
                <w:sz w:val="23"/>
                <w:szCs w:val="23"/>
              </w:rPr>
              <w:t>тапсырмаларын</w:t>
            </w:r>
            <w:proofErr w:type="spellEnd"/>
            <w:r>
              <w:rPr>
                <w:sz w:val="23"/>
                <w:szCs w:val="23"/>
              </w:rPr>
              <w:t xml:space="preserve"> </w:t>
            </w:r>
            <w:proofErr w:type="spellStart"/>
            <w:r>
              <w:rPr>
                <w:sz w:val="23"/>
                <w:szCs w:val="23"/>
              </w:rPr>
              <w:t>аудиторияда</w:t>
            </w:r>
            <w:proofErr w:type="spellEnd"/>
            <w:r>
              <w:rPr>
                <w:sz w:val="23"/>
                <w:szCs w:val="23"/>
              </w:rPr>
              <w:t xml:space="preserve"> </w:t>
            </w:r>
            <w:proofErr w:type="gramStart"/>
            <w:r>
              <w:rPr>
                <w:sz w:val="23"/>
                <w:szCs w:val="23"/>
              </w:rPr>
              <w:t>меңгеру</w:t>
            </w:r>
            <w:proofErr w:type="gramEnd"/>
            <w:r>
              <w:rPr>
                <w:sz w:val="23"/>
                <w:szCs w:val="23"/>
              </w:rPr>
              <w:t xml:space="preserve"> </w:t>
            </w:r>
          </w:p>
        </w:tc>
        <w:tc>
          <w:tcPr>
            <w:tcW w:w="792" w:type="dxa"/>
          </w:tcPr>
          <w:p w:rsidR="000829B7" w:rsidRDefault="000829B7">
            <w:pPr>
              <w:pStyle w:val="Default"/>
              <w:rPr>
                <w:sz w:val="23"/>
                <w:szCs w:val="23"/>
              </w:rPr>
            </w:pPr>
            <w:r>
              <w:rPr>
                <w:sz w:val="23"/>
                <w:szCs w:val="23"/>
              </w:rPr>
              <w:t xml:space="preserve">15% </w:t>
            </w:r>
          </w:p>
        </w:tc>
        <w:tc>
          <w:tcPr>
            <w:tcW w:w="3992" w:type="dxa"/>
            <w:gridSpan w:val="6"/>
          </w:tcPr>
          <w:p w:rsidR="000829B7" w:rsidRPr="00403E5A" w:rsidRDefault="000829B7" w:rsidP="00CC0D8A">
            <w:pPr>
              <w:jc w:val="center"/>
              <w:rPr>
                <w:rFonts w:ascii="Times New Roman" w:hAnsi="Times New Roman" w:cs="Times New Roman"/>
                <w:b/>
                <w:lang w:val="kk-KZ"/>
              </w:rPr>
            </w:pPr>
          </w:p>
        </w:tc>
      </w:tr>
      <w:tr w:rsidR="000829B7" w:rsidRPr="002F30B1" w:rsidTr="00156FB2">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3199" w:type="dxa"/>
            <w:gridSpan w:val="3"/>
          </w:tcPr>
          <w:p w:rsidR="000829B7" w:rsidRPr="000829B7" w:rsidRDefault="000829B7" w:rsidP="000829B7">
            <w:pPr>
              <w:pStyle w:val="Default"/>
              <w:rPr>
                <w:sz w:val="23"/>
                <w:szCs w:val="23"/>
                <w:lang w:val="kk-KZ"/>
              </w:rPr>
            </w:pPr>
            <w:r>
              <w:rPr>
                <w:sz w:val="23"/>
                <w:szCs w:val="23"/>
                <w:lang w:val="kk-KZ"/>
              </w:rPr>
              <w:t>Семинарлық тапсырмаларды</w:t>
            </w:r>
            <w:r w:rsidRPr="000829B7">
              <w:rPr>
                <w:sz w:val="23"/>
                <w:szCs w:val="23"/>
                <w:lang w:val="kk-KZ"/>
              </w:rPr>
              <w:t xml:space="preserve"> орындау және қорғау </w:t>
            </w:r>
          </w:p>
        </w:tc>
        <w:tc>
          <w:tcPr>
            <w:tcW w:w="792" w:type="dxa"/>
          </w:tcPr>
          <w:p w:rsidR="000829B7" w:rsidRDefault="000829B7">
            <w:pPr>
              <w:pStyle w:val="Default"/>
              <w:rPr>
                <w:sz w:val="23"/>
                <w:szCs w:val="23"/>
              </w:rPr>
            </w:pPr>
            <w:r>
              <w:rPr>
                <w:sz w:val="23"/>
                <w:szCs w:val="23"/>
              </w:rPr>
              <w:t xml:space="preserve">30% </w:t>
            </w:r>
          </w:p>
        </w:tc>
        <w:tc>
          <w:tcPr>
            <w:tcW w:w="3992" w:type="dxa"/>
            <w:gridSpan w:val="6"/>
          </w:tcPr>
          <w:p w:rsidR="000829B7" w:rsidRDefault="00A4374D">
            <w:pPr>
              <w:pStyle w:val="Default"/>
              <w:rPr>
                <w:sz w:val="23"/>
                <w:szCs w:val="23"/>
              </w:rPr>
            </w:pPr>
            <w:r>
              <w:rPr>
                <w:sz w:val="23"/>
                <w:szCs w:val="23"/>
                <w:lang w:val="kk-KZ"/>
              </w:rPr>
              <w:t>1,</w:t>
            </w:r>
            <w:r w:rsidR="000829B7">
              <w:rPr>
                <w:sz w:val="23"/>
                <w:szCs w:val="23"/>
              </w:rPr>
              <w:t xml:space="preserve"> 2, 3, 4, 5, 6</w:t>
            </w:r>
            <w:r>
              <w:rPr>
                <w:sz w:val="23"/>
                <w:szCs w:val="23"/>
                <w:lang w:val="kk-KZ"/>
              </w:rPr>
              <w:t>,7</w:t>
            </w:r>
            <w:r w:rsidR="000829B7">
              <w:rPr>
                <w:sz w:val="23"/>
                <w:szCs w:val="23"/>
              </w:rPr>
              <w:t xml:space="preserve"> </w:t>
            </w:r>
          </w:p>
        </w:tc>
      </w:tr>
      <w:tr w:rsidR="000829B7" w:rsidRPr="002F30B1" w:rsidTr="00156FB2">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3199" w:type="dxa"/>
            <w:gridSpan w:val="3"/>
          </w:tcPr>
          <w:p w:rsidR="000829B7" w:rsidRDefault="000829B7">
            <w:pPr>
              <w:pStyle w:val="Default"/>
              <w:rPr>
                <w:sz w:val="23"/>
                <w:szCs w:val="23"/>
              </w:rPr>
            </w:pPr>
            <w:proofErr w:type="gramStart"/>
            <w:r>
              <w:rPr>
                <w:sz w:val="23"/>
                <w:szCs w:val="23"/>
              </w:rPr>
              <w:t>СӨЖ</w:t>
            </w:r>
            <w:proofErr w:type="gramEnd"/>
            <w:r>
              <w:rPr>
                <w:sz w:val="23"/>
                <w:szCs w:val="23"/>
              </w:rPr>
              <w:t xml:space="preserve"> нәтижесі </w:t>
            </w:r>
          </w:p>
          <w:p w:rsidR="000829B7" w:rsidRDefault="000829B7">
            <w:pPr>
              <w:pStyle w:val="Default"/>
              <w:rPr>
                <w:sz w:val="23"/>
                <w:szCs w:val="23"/>
              </w:rPr>
            </w:pPr>
            <w:r>
              <w:rPr>
                <w:sz w:val="23"/>
                <w:szCs w:val="23"/>
              </w:rPr>
              <w:t>1-4</w:t>
            </w:r>
            <w:proofErr w:type="gramStart"/>
            <w:r>
              <w:rPr>
                <w:sz w:val="23"/>
                <w:szCs w:val="23"/>
              </w:rPr>
              <w:t xml:space="preserve"> С</w:t>
            </w:r>
            <w:proofErr w:type="gramEnd"/>
            <w:r>
              <w:rPr>
                <w:sz w:val="23"/>
                <w:szCs w:val="23"/>
              </w:rPr>
              <w:t xml:space="preserve">ӨЖ </w:t>
            </w:r>
          </w:p>
          <w:p w:rsidR="000829B7" w:rsidRDefault="000829B7">
            <w:pPr>
              <w:pStyle w:val="Default"/>
              <w:rPr>
                <w:sz w:val="23"/>
                <w:szCs w:val="23"/>
              </w:rPr>
            </w:pPr>
            <w:r>
              <w:rPr>
                <w:sz w:val="23"/>
                <w:szCs w:val="23"/>
              </w:rPr>
              <w:t>5-8</w:t>
            </w:r>
            <w:proofErr w:type="gramStart"/>
            <w:r>
              <w:rPr>
                <w:sz w:val="23"/>
                <w:szCs w:val="23"/>
              </w:rPr>
              <w:t xml:space="preserve"> С</w:t>
            </w:r>
            <w:proofErr w:type="gramEnd"/>
            <w:r>
              <w:rPr>
                <w:sz w:val="23"/>
                <w:szCs w:val="23"/>
              </w:rPr>
              <w:t xml:space="preserve">ӨЖ </w:t>
            </w:r>
          </w:p>
        </w:tc>
        <w:tc>
          <w:tcPr>
            <w:tcW w:w="792" w:type="dxa"/>
          </w:tcPr>
          <w:p w:rsidR="000829B7" w:rsidRDefault="000829B7">
            <w:pPr>
              <w:pStyle w:val="Default"/>
              <w:rPr>
                <w:sz w:val="23"/>
                <w:szCs w:val="23"/>
              </w:rPr>
            </w:pPr>
            <w:r>
              <w:rPr>
                <w:sz w:val="23"/>
                <w:szCs w:val="23"/>
              </w:rPr>
              <w:t xml:space="preserve">25% </w:t>
            </w:r>
          </w:p>
          <w:p w:rsidR="000829B7" w:rsidRDefault="000829B7">
            <w:pPr>
              <w:pStyle w:val="Default"/>
              <w:rPr>
                <w:sz w:val="23"/>
                <w:szCs w:val="23"/>
              </w:rPr>
            </w:pPr>
            <w:r>
              <w:rPr>
                <w:sz w:val="23"/>
                <w:szCs w:val="23"/>
              </w:rPr>
              <w:t xml:space="preserve">25% </w:t>
            </w:r>
          </w:p>
        </w:tc>
        <w:tc>
          <w:tcPr>
            <w:tcW w:w="3992" w:type="dxa"/>
            <w:gridSpan w:val="6"/>
          </w:tcPr>
          <w:p w:rsidR="000829B7" w:rsidRDefault="000829B7" w:rsidP="00A4374D">
            <w:pPr>
              <w:pStyle w:val="Default"/>
              <w:rPr>
                <w:sz w:val="23"/>
                <w:szCs w:val="23"/>
              </w:rPr>
            </w:pPr>
            <w:r>
              <w:rPr>
                <w:sz w:val="23"/>
                <w:szCs w:val="23"/>
              </w:rPr>
              <w:t xml:space="preserve">2, </w:t>
            </w:r>
            <w:r w:rsidR="00A4374D">
              <w:rPr>
                <w:sz w:val="23"/>
                <w:szCs w:val="23"/>
                <w:lang w:val="kk-KZ"/>
              </w:rPr>
              <w:t xml:space="preserve">3, </w:t>
            </w:r>
            <w:r>
              <w:rPr>
                <w:sz w:val="23"/>
                <w:szCs w:val="23"/>
              </w:rPr>
              <w:t xml:space="preserve">4, </w:t>
            </w:r>
            <w:r w:rsidR="00A4374D">
              <w:rPr>
                <w:sz w:val="23"/>
                <w:szCs w:val="23"/>
                <w:lang w:val="kk-KZ"/>
              </w:rPr>
              <w:t>5</w:t>
            </w:r>
            <w:r>
              <w:rPr>
                <w:sz w:val="23"/>
                <w:szCs w:val="23"/>
              </w:rPr>
              <w:t xml:space="preserve">, </w:t>
            </w:r>
            <w:r w:rsidR="00A4374D">
              <w:rPr>
                <w:sz w:val="23"/>
                <w:szCs w:val="23"/>
                <w:lang w:val="kk-KZ"/>
              </w:rPr>
              <w:t>6, 7, 8,</w:t>
            </w:r>
            <w:r>
              <w:rPr>
                <w:sz w:val="23"/>
                <w:szCs w:val="23"/>
              </w:rPr>
              <w:t xml:space="preserve"> </w:t>
            </w:r>
            <w:r w:rsidR="00A4374D">
              <w:rPr>
                <w:sz w:val="23"/>
                <w:szCs w:val="23"/>
                <w:lang w:val="kk-KZ"/>
              </w:rPr>
              <w:t xml:space="preserve">9, </w:t>
            </w:r>
            <w:r>
              <w:rPr>
                <w:sz w:val="23"/>
                <w:szCs w:val="23"/>
              </w:rPr>
              <w:t xml:space="preserve">12, </w:t>
            </w:r>
            <w:r w:rsidR="00A4374D">
              <w:rPr>
                <w:sz w:val="23"/>
                <w:szCs w:val="23"/>
                <w:lang w:val="kk-KZ"/>
              </w:rPr>
              <w:t xml:space="preserve">13, </w:t>
            </w:r>
            <w:r>
              <w:rPr>
                <w:sz w:val="23"/>
                <w:szCs w:val="23"/>
              </w:rPr>
              <w:t xml:space="preserve">14 </w:t>
            </w:r>
          </w:p>
        </w:tc>
      </w:tr>
      <w:tr w:rsidR="000829B7" w:rsidRPr="002F30B1" w:rsidTr="00156FB2">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3199" w:type="dxa"/>
            <w:gridSpan w:val="3"/>
          </w:tcPr>
          <w:p w:rsidR="000829B7" w:rsidRDefault="000829B7">
            <w:pPr>
              <w:pStyle w:val="Default"/>
              <w:rPr>
                <w:sz w:val="23"/>
                <w:szCs w:val="23"/>
              </w:rPr>
            </w:pPr>
            <w:r>
              <w:rPr>
                <w:sz w:val="23"/>
                <w:szCs w:val="23"/>
              </w:rPr>
              <w:t>№1 мә</w:t>
            </w:r>
            <w:proofErr w:type="gramStart"/>
            <w:r>
              <w:rPr>
                <w:sz w:val="23"/>
                <w:szCs w:val="23"/>
              </w:rPr>
              <w:t>рел</w:t>
            </w:r>
            <w:proofErr w:type="gramEnd"/>
            <w:r>
              <w:rPr>
                <w:sz w:val="23"/>
                <w:szCs w:val="23"/>
              </w:rPr>
              <w:t xml:space="preserve">ік бақылау </w:t>
            </w:r>
          </w:p>
        </w:tc>
        <w:tc>
          <w:tcPr>
            <w:tcW w:w="792" w:type="dxa"/>
          </w:tcPr>
          <w:p w:rsidR="000829B7" w:rsidRDefault="000829B7">
            <w:pPr>
              <w:pStyle w:val="Default"/>
              <w:rPr>
                <w:sz w:val="23"/>
                <w:szCs w:val="23"/>
              </w:rPr>
            </w:pPr>
            <w:r>
              <w:rPr>
                <w:sz w:val="23"/>
                <w:szCs w:val="23"/>
              </w:rPr>
              <w:t xml:space="preserve">30% </w:t>
            </w:r>
          </w:p>
        </w:tc>
        <w:tc>
          <w:tcPr>
            <w:tcW w:w="3992" w:type="dxa"/>
            <w:gridSpan w:val="6"/>
          </w:tcPr>
          <w:p w:rsidR="000829B7" w:rsidRDefault="000829B7">
            <w:pPr>
              <w:pStyle w:val="Default"/>
              <w:rPr>
                <w:sz w:val="23"/>
                <w:szCs w:val="23"/>
              </w:rPr>
            </w:pPr>
            <w:r>
              <w:rPr>
                <w:sz w:val="23"/>
                <w:szCs w:val="23"/>
              </w:rPr>
              <w:t xml:space="preserve">7 </w:t>
            </w:r>
          </w:p>
        </w:tc>
      </w:tr>
      <w:tr w:rsidR="000829B7" w:rsidRPr="002F30B1" w:rsidTr="00156FB2">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3199" w:type="dxa"/>
            <w:gridSpan w:val="3"/>
          </w:tcPr>
          <w:p w:rsidR="000829B7" w:rsidRDefault="000829B7">
            <w:pPr>
              <w:pStyle w:val="Default"/>
              <w:rPr>
                <w:sz w:val="23"/>
                <w:szCs w:val="23"/>
              </w:rPr>
            </w:pPr>
            <w:r>
              <w:rPr>
                <w:sz w:val="23"/>
                <w:szCs w:val="23"/>
              </w:rPr>
              <w:t>№2 мә</w:t>
            </w:r>
            <w:proofErr w:type="gramStart"/>
            <w:r>
              <w:rPr>
                <w:sz w:val="23"/>
                <w:szCs w:val="23"/>
              </w:rPr>
              <w:t>рел</w:t>
            </w:r>
            <w:proofErr w:type="gramEnd"/>
            <w:r>
              <w:rPr>
                <w:sz w:val="23"/>
                <w:szCs w:val="23"/>
              </w:rPr>
              <w:t xml:space="preserve">ік бақылау </w:t>
            </w:r>
          </w:p>
        </w:tc>
        <w:tc>
          <w:tcPr>
            <w:tcW w:w="792" w:type="dxa"/>
          </w:tcPr>
          <w:p w:rsidR="000829B7" w:rsidRDefault="000829B7">
            <w:pPr>
              <w:pStyle w:val="Default"/>
              <w:rPr>
                <w:sz w:val="23"/>
                <w:szCs w:val="23"/>
              </w:rPr>
            </w:pPr>
            <w:r>
              <w:rPr>
                <w:sz w:val="23"/>
                <w:szCs w:val="23"/>
              </w:rPr>
              <w:t xml:space="preserve">30% </w:t>
            </w:r>
          </w:p>
        </w:tc>
        <w:tc>
          <w:tcPr>
            <w:tcW w:w="3992" w:type="dxa"/>
            <w:gridSpan w:val="6"/>
          </w:tcPr>
          <w:p w:rsidR="000829B7" w:rsidRDefault="000829B7">
            <w:pPr>
              <w:pStyle w:val="Default"/>
              <w:rPr>
                <w:sz w:val="23"/>
                <w:szCs w:val="23"/>
              </w:rPr>
            </w:pPr>
            <w:r>
              <w:rPr>
                <w:sz w:val="23"/>
                <w:szCs w:val="23"/>
              </w:rPr>
              <w:t xml:space="preserve">14 </w:t>
            </w:r>
          </w:p>
        </w:tc>
      </w:tr>
      <w:tr w:rsidR="000829B7" w:rsidRPr="002F30B1" w:rsidTr="00156FB2">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3199" w:type="dxa"/>
            <w:gridSpan w:val="3"/>
          </w:tcPr>
          <w:p w:rsidR="000829B7" w:rsidRPr="000829B7" w:rsidRDefault="000829B7" w:rsidP="000829B7">
            <w:pPr>
              <w:pStyle w:val="Default"/>
              <w:rPr>
                <w:sz w:val="23"/>
                <w:szCs w:val="23"/>
                <w:lang w:val="kk-KZ"/>
              </w:rPr>
            </w:pPr>
            <w:r>
              <w:rPr>
                <w:sz w:val="23"/>
                <w:szCs w:val="23"/>
                <w:lang w:val="kk-KZ"/>
              </w:rPr>
              <w:t>Барлығы:</w:t>
            </w:r>
          </w:p>
        </w:tc>
        <w:tc>
          <w:tcPr>
            <w:tcW w:w="792" w:type="dxa"/>
          </w:tcPr>
          <w:p w:rsidR="000829B7" w:rsidRPr="000829B7" w:rsidRDefault="000829B7">
            <w:pPr>
              <w:pStyle w:val="Default"/>
              <w:rPr>
                <w:sz w:val="23"/>
                <w:szCs w:val="23"/>
                <w:lang w:val="kk-KZ"/>
              </w:rPr>
            </w:pPr>
            <w:r>
              <w:rPr>
                <w:sz w:val="23"/>
                <w:szCs w:val="23"/>
                <w:lang w:val="kk-KZ"/>
              </w:rPr>
              <w:t>100%</w:t>
            </w:r>
          </w:p>
        </w:tc>
        <w:tc>
          <w:tcPr>
            <w:tcW w:w="3992" w:type="dxa"/>
            <w:gridSpan w:val="6"/>
          </w:tcPr>
          <w:p w:rsidR="000829B7" w:rsidRDefault="000829B7">
            <w:pPr>
              <w:pStyle w:val="Default"/>
              <w:rPr>
                <w:sz w:val="23"/>
                <w:szCs w:val="23"/>
              </w:rPr>
            </w:pPr>
          </w:p>
        </w:tc>
      </w:tr>
      <w:tr w:rsidR="000829B7" w:rsidRPr="000829B7" w:rsidTr="00B82CE0">
        <w:tc>
          <w:tcPr>
            <w:tcW w:w="1587" w:type="dxa"/>
            <w:gridSpan w:val="2"/>
            <w:vMerge/>
          </w:tcPr>
          <w:p w:rsidR="000829B7" w:rsidRPr="00403E5A" w:rsidRDefault="000829B7" w:rsidP="00CC0D8A">
            <w:pPr>
              <w:jc w:val="center"/>
              <w:rPr>
                <w:rFonts w:ascii="Times New Roman" w:hAnsi="Times New Roman" w:cs="Times New Roman"/>
                <w:b/>
                <w:sz w:val="20"/>
                <w:szCs w:val="20"/>
                <w:lang w:val="kk-KZ"/>
              </w:rPr>
            </w:pPr>
          </w:p>
        </w:tc>
        <w:tc>
          <w:tcPr>
            <w:tcW w:w="7983" w:type="dxa"/>
            <w:gridSpan w:val="10"/>
          </w:tcPr>
          <w:p w:rsidR="000829B7" w:rsidRDefault="000829B7" w:rsidP="000829B7">
            <w:pPr>
              <w:pStyle w:val="Default"/>
              <w:rPr>
                <w:sz w:val="23"/>
                <w:szCs w:val="23"/>
                <w:lang w:val="kk-KZ"/>
              </w:rPr>
            </w:pPr>
            <w:r w:rsidRPr="000829B7">
              <w:rPr>
                <w:sz w:val="23"/>
                <w:szCs w:val="23"/>
                <w:lang w:val="kk-KZ"/>
              </w:rPr>
              <w:t xml:space="preserve">Сіздің қорытынды бағаңыз мына формула бойынша есептелетін болады: </w:t>
            </w:r>
          </w:p>
          <w:p w:rsidR="000829B7" w:rsidRPr="000829B7" w:rsidRDefault="003F4D57" w:rsidP="000829B7">
            <w:pPr>
              <w:pStyle w:val="Default"/>
              <w:rPr>
                <w:sz w:val="23"/>
                <w:szCs w:val="23"/>
                <w:lang w:val="kk-KZ"/>
              </w:rPr>
            </w:pPr>
            <w:r>
              <w:rPr>
                <w:sz w:val="23"/>
                <w:szCs w:val="23"/>
                <w:lang w:val="kk-KZ"/>
              </w:rPr>
              <w:t xml:space="preserve">                                                         АБ1+АБ2</w:t>
            </w:r>
          </w:p>
          <w:p w:rsidR="000829B7" w:rsidRDefault="000829B7">
            <w:pPr>
              <w:pStyle w:val="Default"/>
              <w:rPr>
                <w:sz w:val="23"/>
                <w:szCs w:val="23"/>
                <w:lang w:val="kk-KZ"/>
              </w:rPr>
            </w:pPr>
            <w:r>
              <w:rPr>
                <w:sz w:val="23"/>
                <w:szCs w:val="23"/>
                <w:lang w:val="kk-KZ"/>
              </w:rPr>
              <w:t>Пән бойынша қорытынды баға = --------------</w:t>
            </w:r>
            <w:r w:rsidR="003F4D57">
              <w:rPr>
                <w:sz w:val="23"/>
                <w:szCs w:val="23"/>
                <w:lang w:val="kk-KZ"/>
              </w:rPr>
              <w:t xml:space="preserve"> </w:t>
            </w:r>
            <w:r w:rsidR="003F4D57">
              <w:rPr>
                <w:sz w:val="23"/>
                <w:szCs w:val="23"/>
                <w:lang w:val="kk-KZ"/>
              </w:rPr>
              <w:sym w:font="Wingdings" w:char="F0A0"/>
            </w:r>
            <w:r w:rsidR="003F4D57">
              <w:rPr>
                <w:sz w:val="23"/>
                <w:szCs w:val="23"/>
                <w:lang w:val="kk-KZ"/>
              </w:rPr>
              <w:t>0,6 + 0,1МТ + 0,3ИК</w:t>
            </w:r>
          </w:p>
          <w:p w:rsidR="003F4D57" w:rsidRDefault="003F4D57">
            <w:pPr>
              <w:pStyle w:val="Default"/>
              <w:rPr>
                <w:sz w:val="23"/>
                <w:szCs w:val="23"/>
                <w:lang w:val="kk-KZ"/>
              </w:rPr>
            </w:pPr>
            <w:r>
              <w:rPr>
                <w:sz w:val="23"/>
                <w:szCs w:val="23"/>
                <w:lang w:val="kk-KZ"/>
              </w:rPr>
              <w:t xml:space="preserve">                                                                 2</w:t>
            </w:r>
          </w:p>
          <w:p w:rsidR="003F4D57" w:rsidRDefault="003F4D57">
            <w:pPr>
              <w:pStyle w:val="Default"/>
              <w:rPr>
                <w:sz w:val="23"/>
                <w:szCs w:val="23"/>
                <w:lang w:val="kk-KZ"/>
              </w:rPr>
            </w:pPr>
            <w:r>
              <w:rPr>
                <w:sz w:val="23"/>
                <w:szCs w:val="23"/>
                <w:lang w:val="kk-KZ"/>
              </w:rPr>
              <w:t>Төменде ең төменгі баға бағалау пайызбен келтірілген:</w:t>
            </w:r>
          </w:p>
          <w:p w:rsidR="003F4D57" w:rsidRDefault="003F4D57">
            <w:pPr>
              <w:pStyle w:val="Default"/>
              <w:rPr>
                <w:sz w:val="23"/>
                <w:szCs w:val="23"/>
                <w:lang w:val="kk-KZ"/>
              </w:rPr>
            </w:pPr>
          </w:p>
          <w:p w:rsidR="00B001B8" w:rsidRPr="00B001B8" w:rsidRDefault="00B001B8">
            <w:pPr>
              <w:pStyle w:val="Default"/>
              <w:rPr>
                <w:sz w:val="23"/>
                <w:szCs w:val="23"/>
                <w:lang w:val="en-US"/>
              </w:rPr>
            </w:pPr>
          </w:p>
          <w:p w:rsidR="00B001B8" w:rsidRDefault="00B001B8">
            <w:pPr>
              <w:pStyle w:val="Default"/>
              <w:rPr>
                <w:sz w:val="23"/>
                <w:szCs w:val="23"/>
                <w:lang w:val="kk-KZ"/>
              </w:rPr>
            </w:pPr>
          </w:p>
          <w:p w:rsidR="00B001B8" w:rsidRDefault="00B001B8">
            <w:pPr>
              <w:pStyle w:val="Default"/>
              <w:rPr>
                <w:sz w:val="23"/>
                <w:szCs w:val="23"/>
                <w:lang w:val="kk-KZ"/>
              </w:rPr>
            </w:pPr>
          </w:p>
          <w:p w:rsidR="00B001B8" w:rsidRDefault="00B001B8">
            <w:pPr>
              <w:pStyle w:val="Default"/>
              <w:rPr>
                <w:sz w:val="23"/>
                <w:szCs w:val="23"/>
                <w:lang w:val="kk-KZ"/>
              </w:rPr>
            </w:pPr>
          </w:p>
          <w:p w:rsidR="00B001B8" w:rsidRDefault="00B001B8">
            <w:pPr>
              <w:pStyle w:val="Default"/>
              <w:rPr>
                <w:sz w:val="23"/>
                <w:szCs w:val="23"/>
                <w:lang w:val="kk-KZ"/>
              </w:rPr>
            </w:pPr>
          </w:p>
          <w:p w:rsidR="00B001B8" w:rsidRDefault="00B001B8">
            <w:pPr>
              <w:pStyle w:val="Default"/>
              <w:rPr>
                <w:sz w:val="23"/>
                <w:szCs w:val="23"/>
                <w:lang w:val="kk-KZ"/>
              </w:rPr>
            </w:pPr>
          </w:p>
          <w:p w:rsidR="00B001B8" w:rsidRDefault="00B001B8">
            <w:pPr>
              <w:pStyle w:val="Default"/>
              <w:rPr>
                <w:sz w:val="23"/>
                <w:szCs w:val="23"/>
                <w:lang w:val="kk-KZ"/>
              </w:rPr>
            </w:pPr>
          </w:p>
          <w:p w:rsidR="00B001B8" w:rsidRPr="00B001B8" w:rsidRDefault="00B001B8">
            <w:pPr>
              <w:pStyle w:val="Default"/>
              <w:rPr>
                <w:sz w:val="23"/>
                <w:szCs w:val="23"/>
                <w:lang w:val="kk-KZ"/>
              </w:rPr>
            </w:pPr>
          </w:p>
        </w:tc>
      </w:tr>
      <w:tr w:rsidR="00403E5A" w:rsidRPr="009579C0" w:rsidTr="00403E5A">
        <w:tc>
          <w:tcPr>
            <w:tcW w:w="1587" w:type="dxa"/>
            <w:gridSpan w:val="2"/>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lastRenderedPageBreak/>
              <w:t>Пәннің саясаты</w:t>
            </w:r>
          </w:p>
        </w:tc>
        <w:tc>
          <w:tcPr>
            <w:tcW w:w="7983" w:type="dxa"/>
            <w:gridSpan w:val="10"/>
          </w:tcPr>
          <w:p w:rsidR="00403E5A" w:rsidRPr="00403E5A" w:rsidRDefault="00403E5A" w:rsidP="00403E5A">
            <w:pPr>
              <w:jc w:val="both"/>
              <w:rPr>
                <w:rFonts w:ascii="Times New Roman" w:hAnsi="Times New Roman" w:cs="Times New Roman"/>
                <w:lang w:val="kk-KZ"/>
              </w:rPr>
            </w:pPr>
            <w:r w:rsidRPr="00403E5A">
              <w:rPr>
                <w:rFonts w:ascii="Times New Roman" w:hAnsi="Times New Roman" w:cs="Times New Roman"/>
                <w:lang w:val="kk-KZ"/>
              </w:rPr>
              <w:t>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w:t>
            </w:r>
            <w:r w:rsidRPr="00403E5A">
              <w:rPr>
                <w:lang w:val="kk-KZ"/>
              </w:rPr>
              <w:t>.</w:t>
            </w:r>
          </w:p>
        </w:tc>
      </w:tr>
      <w:tr w:rsidR="00403E5A" w:rsidRPr="002F30B1" w:rsidTr="00403E5A">
        <w:tc>
          <w:tcPr>
            <w:tcW w:w="9570" w:type="dxa"/>
            <w:gridSpan w:val="12"/>
          </w:tcPr>
          <w:p w:rsidR="00403E5A" w:rsidRPr="00403E5A" w:rsidRDefault="00403E5A" w:rsidP="00403E5A">
            <w:pPr>
              <w:rPr>
                <w:rFonts w:ascii="Times New Roman" w:hAnsi="Times New Roman" w:cs="Times New Roman"/>
                <w:b/>
                <w:lang w:val="kk-KZ"/>
              </w:rPr>
            </w:pPr>
            <w:r w:rsidRPr="00403E5A">
              <w:rPr>
                <w:rFonts w:ascii="Times New Roman" w:hAnsi="Times New Roman" w:cs="Times New Roman"/>
                <w:b/>
                <w:sz w:val="20"/>
                <w:szCs w:val="20"/>
                <w:lang w:val="kk-KZ"/>
              </w:rPr>
              <w:t>Пән кестесі</w:t>
            </w:r>
          </w:p>
        </w:tc>
      </w:tr>
      <w:tr w:rsidR="00403E5A" w:rsidRPr="002F30B1" w:rsidTr="00BA13D8">
        <w:tc>
          <w:tcPr>
            <w:tcW w:w="959" w:type="dxa"/>
          </w:tcPr>
          <w:p w:rsidR="00403E5A" w:rsidRPr="00403E5A" w:rsidRDefault="00403E5A" w:rsidP="00CC0D8A">
            <w:pPr>
              <w:jc w:val="center"/>
              <w:rPr>
                <w:rFonts w:ascii="Times New Roman" w:hAnsi="Times New Roman" w:cs="Times New Roman"/>
                <w:b/>
                <w:sz w:val="20"/>
                <w:szCs w:val="20"/>
                <w:lang w:val="kk-KZ"/>
              </w:rPr>
            </w:pPr>
            <w:r w:rsidRPr="00403E5A">
              <w:rPr>
                <w:rFonts w:ascii="Times New Roman" w:hAnsi="Times New Roman" w:cs="Times New Roman"/>
                <w:b/>
                <w:sz w:val="20"/>
                <w:szCs w:val="20"/>
                <w:lang w:val="kk-KZ"/>
              </w:rPr>
              <w:t>Апта</w:t>
            </w:r>
          </w:p>
        </w:tc>
        <w:tc>
          <w:tcPr>
            <w:tcW w:w="5953" w:type="dxa"/>
            <w:gridSpan w:val="7"/>
          </w:tcPr>
          <w:p w:rsidR="00403E5A" w:rsidRPr="00403E5A" w:rsidRDefault="00403E5A" w:rsidP="00CC0D8A">
            <w:pPr>
              <w:jc w:val="center"/>
              <w:rPr>
                <w:rFonts w:ascii="Times New Roman" w:hAnsi="Times New Roman" w:cs="Times New Roman"/>
                <w:b/>
                <w:lang w:val="kk-KZ"/>
              </w:rPr>
            </w:pPr>
            <w:r w:rsidRPr="00403E5A">
              <w:rPr>
                <w:rFonts w:ascii="Times New Roman" w:hAnsi="Times New Roman" w:cs="Times New Roman"/>
                <w:b/>
                <w:lang w:val="kk-KZ"/>
              </w:rPr>
              <w:t>Тақырыптар атауы</w:t>
            </w:r>
          </w:p>
        </w:tc>
        <w:tc>
          <w:tcPr>
            <w:tcW w:w="1276" w:type="dxa"/>
            <w:gridSpan w:val="2"/>
          </w:tcPr>
          <w:p w:rsidR="00403E5A" w:rsidRPr="00403E5A" w:rsidRDefault="00403E5A" w:rsidP="00CC0D8A">
            <w:pPr>
              <w:jc w:val="center"/>
              <w:rPr>
                <w:rFonts w:ascii="Times New Roman" w:hAnsi="Times New Roman" w:cs="Times New Roman"/>
                <w:b/>
                <w:lang w:val="kk-KZ"/>
              </w:rPr>
            </w:pPr>
            <w:r w:rsidRPr="00403E5A">
              <w:rPr>
                <w:rFonts w:ascii="Times New Roman" w:hAnsi="Times New Roman" w:cs="Times New Roman"/>
                <w:b/>
                <w:lang w:val="kk-KZ"/>
              </w:rPr>
              <w:t>Сағаттар саны</w:t>
            </w:r>
          </w:p>
        </w:tc>
        <w:tc>
          <w:tcPr>
            <w:tcW w:w="1382" w:type="dxa"/>
            <w:gridSpan w:val="2"/>
          </w:tcPr>
          <w:p w:rsidR="00BA13D8" w:rsidRDefault="00403E5A" w:rsidP="00CC0D8A">
            <w:pPr>
              <w:jc w:val="center"/>
              <w:rPr>
                <w:rFonts w:ascii="Times New Roman" w:hAnsi="Times New Roman" w:cs="Times New Roman"/>
                <w:b/>
                <w:lang w:val="kk-KZ"/>
              </w:rPr>
            </w:pPr>
            <w:r w:rsidRPr="00403E5A">
              <w:rPr>
                <w:rFonts w:ascii="Times New Roman" w:hAnsi="Times New Roman" w:cs="Times New Roman"/>
                <w:b/>
                <w:lang w:val="kk-KZ"/>
              </w:rPr>
              <w:t>Максимал</w:t>
            </w:r>
          </w:p>
          <w:p w:rsidR="00403E5A" w:rsidRPr="00403E5A" w:rsidRDefault="00403E5A" w:rsidP="00CC0D8A">
            <w:pPr>
              <w:jc w:val="center"/>
              <w:rPr>
                <w:rFonts w:ascii="Times New Roman" w:hAnsi="Times New Roman" w:cs="Times New Roman"/>
                <w:b/>
                <w:lang w:val="kk-KZ"/>
              </w:rPr>
            </w:pPr>
            <w:r w:rsidRPr="00403E5A">
              <w:rPr>
                <w:rFonts w:ascii="Times New Roman" w:hAnsi="Times New Roman" w:cs="Times New Roman"/>
                <w:b/>
                <w:lang w:val="kk-KZ"/>
              </w:rPr>
              <w:t>ды балл</w:t>
            </w:r>
          </w:p>
        </w:tc>
      </w:tr>
      <w:tr w:rsidR="007579A8" w:rsidRPr="00E40A86" w:rsidTr="007579A8">
        <w:trPr>
          <w:trHeight w:val="990"/>
        </w:trPr>
        <w:tc>
          <w:tcPr>
            <w:tcW w:w="959" w:type="dxa"/>
            <w:vMerge w:val="restart"/>
          </w:tcPr>
          <w:p w:rsidR="007579A8" w:rsidRPr="00403E5A" w:rsidRDefault="007579A8"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5953" w:type="dxa"/>
            <w:gridSpan w:val="7"/>
          </w:tcPr>
          <w:p w:rsidR="007579A8" w:rsidRPr="001A2496" w:rsidRDefault="007579A8" w:rsidP="007579A8">
            <w:pPr>
              <w:jc w:val="both"/>
              <w:rPr>
                <w:rFonts w:ascii="Times New Roman" w:hAnsi="Times New Roman" w:cs="Times New Roman"/>
                <w:lang w:val="kk-KZ"/>
              </w:rPr>
            </w:pPr>
            <w:r w:rsidRPr="00E70B51">
              <w:rPr>
                <w:rFonts w:ascii="Times New Roman" w:hAnsi="Times New Roman" w:cs="Times New Roman"/>
                <w:b/>
                <w:lang w:val="kk-KZ"/>
              </w:rPr>
              <w:t>Дәріс 1.</w:t>
            </w:r>
            <w:r w:rsidRPr="001A2496">
              <w:rPr>
                <w:rFonts w:ascii="Times New Roman" w:hAnsi="Times New Roman" w:cs="Times New Roman"/>
                <w:lang w:val="kk-KZ"/>
              </w:rPr>
              <w:t xml:space="preserve"> </w:t>
            </w:r>
            <w:r>
              <w:rPr>
                <w:rFonts w:ascii="Times New Roman" w:hAnsi="Times New Roman" w:cs="Times New Roman"/>
                <w:lang w:val="kk-KZ"/>
              </w:rPr>
              <w:t>Мамандыққа кіріспе</w:t>
            </w:r>
            <w:r w:rsidRPr="001A2496">
              <w:rPr>
                <w:rFonts w:ascii="Times New Roman" w:hAnsi="Times New Roman" w:cs="Times New Roman"/>
                <w:lang w:val="kk-KZ"/>
              </w:rPr>
              <w:t xml:space="preserve">. </w:t>
            </w:r>
            <w:r>
              <w:rPr>
                <w:rFonts w:ascii="Times New Roman" w:hAnsi="Times New Roman" w:cs="Times New Roman"/>
                <w:lang w:val="kk-KZ"/>
              </w:rPr>
              <w:t>Пәнді оқытудың мақсаты мен ережелері</w:t>
            </w:r>
            <w:r w:rsidRPr="001A2496">
              <w:rPr>
                <w:rFonts w:ascii="Times New Roman" w:hAnsi="Times New Roman" w:cs="Times New Roman"/>
                <w:lang w:val="kk-KZ"/>
              </w:rPr>
              <w:t xml:space="preserve">. </w:t>
            </w:r>
            <w:r>
              <w:rPr>
                <w:rFonts w:ascii="Times New Roman" w:hAnsi="Times New Roman" w:cs="Times New Roman"/>
                <w:lang w:val="kk-KZ"/>
              </w:rPr>
              <w:t>Пәннің әдістері</w:t>
            </w:r>
            <w:r w:rsidRPr="001A2496">
              <w:rPr>
                <w:rFonts w:ascii="Times New Roman" w:hAnsi="Times New Roman" w:cs="Times New Roman"/>
                <w:lang w:val="kk-KZ"/>
              </w:rPr>
              <w:t xml:space="preserve">. </w:t>
            </w:r>
            <w:r>
              <w:rPr>
                <w:rFonts w:ascii="Times New Roman" w:hAnsi="Times New Roman" w:cs="Times New Roman"/>
                <w:lang w:val="kk-KZ"/>
              </w:rPr>
              <w:t>Органикалық заттардың химиялық технологиясының өндірістік к</w:t>
            </w:r>
            <w:r w:rsidRPr="001A2496">
              <w:rPr>
                <w:rFonts w:ascii="Times New Roman" w:hAnsi="Times New Roman" w:cs="Times New Roman"/>
                <w:lang w:val="kk-KZ"/>
              </w:rPr>
              <w:t>лассификация</w:t>
            </w:r>
            <w:r>
              <w:rPr>
                <w:rFonts w:ascii="Times New Roman" w:hAnsi="Times New Roman" w:cs="Times New Roman"/>
                <w:lang w:val="kk-KZ"/>
              </w:rPr>
              <w:t>сы</w:t>
            </w:r>
            <w:r w:rsidRPr="001A2496">
              <w:rPr>
                <w:rFonts w:ascii="Times New Roman" w:hAnsi="Times New Roman" w:cs="Times New Roman"/>
                <w:lang w:val="kk-KZ"/>
              </w:rPr>
              <w:t xml:space="preserve">. </w:t>
            </w:r>
            <w:r>
              <w:rPr>
                <w:rFonts w:ascii="Times New Roman" w:hAnsi="Times New Roman" w:cs="Times New Roman"/>
                <w:lang w:val="kk-KZ"/>
              </w:rPr>
              <w:t>Өнеркәсіптік органикалық химияның шикізат базасы</w:t>
            </w:r>
            <w:r w:rsidRPr="001A2496">
              <w:rPr>
                <w:rFonts w:ascii="Times New Roman" w:hAnsi="Times New Roman" w:cs="Times New Roman"/>
                <w:lang w:val="kk-KZ"/>
              </w:rPr>
              <w:t>.</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1</w:t>
            </w:r>
            <w:r w:rsidR="002328D0">
              <w:rPr>
                <w:rFonts w:ascii="Times New Roman" w:hAnsi="Times New Roman" w:cs="Times New Roman"/>
                <w:lang w:val="kk-KZ"/>
              </w:rPr>
              <w:t>,0</w:t>
            </w:r>
          </w:p>
        </w:tc>
      </w:tr>
      <w:tr w:rsidR="007579A8" w:rsidRPr="00E40A86" w:rsidTr="00430BBF">
        <w:trPr>
          <w:trHeight w:val="807"/>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E70B51" w:rsidRDefault="007579A8" w:rsidP="001A2496">
            <w:pPr>
              <w:jc w:val="both"/>
              <w:rPr>
                <w:rFonts w:ascii="Times New Roman" w:hAnsi="Times New Roman" w:cs="Times New Roman"/>
                <w:b/>
                <w:lang w:val="kk-KZ"/>
              </w:rPr>
            </w:pPr>
            <w:r w:rsidRPr="00E70B51">
              <w:rPr>
                <w:rFonts w:ascii="Times New Roman" w:hAnsi="Times New Roman" w:cs="Times New Roman"/>
                <w:b/>
                <w:lang w:val="kk-KZ"/>
              </w:rPr>
              <w:t>Семинар</w:t>
            </w:r>
            <w:r>
              <w:rPr>
                <w:rFonts w:ascii="Times New Roman" w:hAnsi="Times New Roman" w:cs="Times New Roman"/>
                <w:lang w:val="kk-KZ"/>
              </w:rPr>
              <w:t xml:space="preserve">. Органикалық синтез негіздерінің ерекше технологиясы, өсімдік пен жануар шикізаттарын өңдеу </w:t>
            </w:r>
            <w:r w:rsidRPr="00A571FE">
              <w:rPr>
                <w:rFonts w:ascii="Times New Roman" w:hAnsi="Times New Roman" w:cs="Times New Roman"/>
                <w:lang w:val="kk-KZ"/>
              </w:rPr>
              <w:t>технологи</w:t>
            </w:r>
            <w:r>
              <w:rPr>
                <w:rFonts w:ascii="Times New Roman" w:hAnsi="Times New Roman" w:cs="Times New Roman"/>
                <w:lang w:val="kk-KZ"/>
              </w:rPr>
              <w:t>ясы</w:t>
            </w:r>
            <w:r w:rsidRPr="00A571FE">
              <w:rPr>
                <w:rFonts w:ascii="Times New Roman" w:hAnsi="Times New Roman" w:cs="Times New Roman"/>
                <w:lang w:val="kk-KZ"/>
              </w:rPr>
              <w:t xml:space="preserve">, </w:t>
            </w:r>
            <w:r>
              <w:rPr>
                <w:rFonts w:ascii="Times New Roman" w:hAnsi="Times New Roman" w:cs="Times New Roman"/>
                <w:lang w:val="kk-KZ"/>
              </w:rPr>
              <w:t>полимерлерді өңдеу технологиясы.</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4</w:t>
            </w:r>
            <w:r w:rsidR="002328D0">
              <w:rPr>
                <w:rFonts w:ascii="Times New Roman" w:hAnsi="Times New Roman" w:cs="Times New Roman"/>
                <w:lang w:val="kk-KZ"/>
              </w:rPr>
              <w:t>,0</w:t>
            </w:r>
          </w:p>
        </w:tc>
      </w:tr>
      <w:tr w:rsidR="007579A8" w:rsidRPr="002F30B1" w:rsidTr="007579A8">
        <w:trPr>
          <w:trHeight w:val="1318"/>
        </w:trPr>
        <w:tc>
          <w:tcPr>
            <w:tcW w:w="959" w:type="dxa"/>
            <w:vMerge w:val="restart"/>
          </w:tcPr>
          <w:p w:rsidR="007579A8" w:rsidRPr="00403E5A" w:rsidRDefault="007579A8"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953" w:type="dxa"/>
            <w:gridSpan w:val="7"/>
          </w:tcPr>
          <w:p w:rsidR="007579A8" w:rsidRPr="00C83622" w:rsidRDefault="007579A8" w:rsidP="007579A8">
            <w:pPr>
              <w:jc w:val="both"/>
              <w:rPr>
                <w:rFonts w:ascii="Times New Roman" w:hAnsi="Times New Roman" w:cs="Times New Roman"/>
                <w:lang w:val="kk-KZ"/>
              </w:rPr>
            </w:pPr>
            <w:r w:rsidRPr="00E70B51">
              <w:rPr>
                <w:rFonts w:ascii="Times New Roman" w:hAnsi="Times New Roman" w:cs="Times New Roman"/>
                <w:b/>
                <w:lang w:val="kk-KZ"/>
              </w:rPr>
              <w:t>Дәріс  2.</w:t>
            </w:r>
            <w:r w:rsidRPr="00C83622">
              <w:rPr>
                <w:rFonts w:ascii="Times New Roman" w:hAnsi="Times New Roman" w:cs="Times New Roman"/>
                <w:lang w:val="kk-KZ"/>
              </w:rPr>
              <w:t xml:space="preserve"> </w:t>
            </w:r>
            <w:r>
              <w:rPr>
                <w:rFonts w:ascii="Times New Roman" w:hAnsi="Times New Roman" w:cs="Times New Roman"/>
                <w:lang w:val="kk-KZ"/>
              </w:rPr>
              <w:t>Сұйық, газ және қатты түрдегі шикізаттарды өңдеу п</w:t>
            </w:r>
            <w:r w:rsidRPr="00C83622">
              <w:rPr>
                <w:rFonts w:ascii="Times New Roman" w:hAnsi="Times New Roman" w:cs="Times New Roman"/>
                <w:lang w:val="kk-KZ"/>
              </w:rPr>
              <w:t>роцес</w:t>
            </w:r>
            <w:r>
              <w:rPr>
                <w:rFonts w:ascii="Times New Roman" w:hAnsi="Times New Roman" w:cs="Times New Roman"/>
                <w:lang w:val="kk-KZ"/>
              </w:rPr>
              <w:t>тері</w:t>
            </w:r>
            <w:r w:rsidRPr="00C83622">
              <w:rPr>
                <w:rFonts w:ascii="Times New Roman" w:hAnsi="Times New Roman" w:cs="Times New Roman"/>
                <w:lang w:val="kk-KZ"/>
              </w:rPr>
              <w:t xml:space="preserve">. </w:t>
            </w:r>
            <w:r>
              <w:rPr>
                <w:rFonts w:ascii="Times New Roman" w:hAnsi="Times New Roman" w:cs="Times New Roman"/>
                <w:lang w:val="kk-KZ"/>
              </w:rPr>
              <w:t>Сұйық отынды өңдеу</w:t>
            </w:r>
            <w:r w:rsidRPr="00C83622">
              <w:rPr>
                <w:rFonts w:ascii="Times New Roman" w:hAnsi="Times New Roman" w:cs="Times New Roman"/>
                <w:lang w:val="kk-KZ"/>
              </w:rPr>
              <w:t xml:space="preserve">. </w:t>
            </w:r>
            <w:r>
              <w:rPr>
                <w:rFonts w:ascii="Times New Roman" w:hAnsi="Times New Roman" w:cs="Times New Roman"/>
                <w:lang w:val="kk-KZ"/>
              </w:rPr>
              <w:t xml:space="preserve">Мұнайды өңдеудің жалпы </w:t>
            </w:r>
            <w:r w:rsidRPr="00C83622">
              <w:rPr>
                <w:rFonts w:ascii="Times New Roman" w:hAnsi="Times New Roman" w:cs="Times New Roman"/>
                <w:lang w:val="kk-KZ"/>
              </w:rPr>
              <w:t>схема</w:t>
            </w:r>
            <w:r>
              <w:rPr>
                <w:rFonts w:ascii="Times New Roman" w:hAnsi="Times New Roman" w:cs="Times New Roman"/>
                <w:lang w:val="kk-KZ"/>
              </w:rPr>
              <w:t>сы</w:t>
            </w:r>
            <w:r w:rsidRPr="00C83622">
              <w:rPr>
                <w:rFonts w:ascii="Times New Roman" w:hAnsi="Times New Roman" w:cs="Times New Roman"/>
                <w:lang w:val="kk-KZ"/>
              </w:rPr>
              <w:t xml:space="preserve">. </w:t>
            </w:r>
            <w:r>
              <w:rPr>
                <w:rFonts w:ascii="Times New Roman" w:hAnsi="Times New Roman" w:cs="Times New Roman"/>
                <w:lang w:val="kk-KZ"/>
              </w:rPr>
              <w:t>Мұнай өнімдерін тазалау</w:t>
            </w:r>
            <w:r w:rsidRPr="00C83622">
              <w:rPr>
                <w:rFonts w:ascii="Times New Roman" w:hAnsi="Times New Roman" w:cs="Times New Roman"/>
                <w:lang w:val="kk-KZ"/>
              </w:rPr>
              <w:t xml:space="preserve">. </w:t>
            </w:r>
            <w:r>
              <w:rPr>
                <w:rFonts w:ascii="Times New Roman" w:hAnsi="Times New Roman" w:cs="Times New Roman"/>
                <w:lang w:val="kk-KZ"/>
              </w:rPr>
              <w:t>Мұнай қалдықтарын к</w:t>
            </w:r>
            <w:r w:rsidRPr="00C83622">
              <w:rPr>
                <w:rFonts w:ascii="Times New Roman" w:hAnsi="Times New Roman" w:cs="Times New Roman"/>
                <w:lang w:val="kk-KZ"/>
              </w:rPr>
              <w:t>окс</w:t>
            </w:r>
            <w:r>
              <w:rPr>
                <w:rFonts w:ascii="Times New Roman" w:hAnsi="Times New Roman" w:cs="Times New Roman"/>
                <w:lang w:val="kk-KZ"/>
              </w:rPr>
              <w:t>теу</w:t>
            </w:r>
            <w:r w:rsidRPr="00C83622">
              <w:rPr>
                <w:rFonts w:ascii="Times New Roman" w:hAnsi="Times New Roman" w:cs="Times New Roman"/>
                <w:lang w:val="kk-KZ"/>
              </w:rPr>
              <w:t xml:space="preserve">. </w:t>
            </w:r>
            <w:r>
              <w:rPr>
                <w:rFonts w:ascii="Times New Roman" w:hAnsi="Times New Roman" w:cs="Times New Roman"/>
                <w:lang w:val="kk-KZ"/>
              </w:rPr>
              <w:t>Газ түріндегі отындарыды өңдеу</w:t>
            </w:r>
            <w:r w:rsidRPr="00C83622">
              <w:rPr>
                <w:rFonts w:ascii="Times New Roman" w:hAnsi="Times New Roman" w:cs="Times New Roman"/>
                <w:lang w:val="kk-KZ"/>
              </w:rPr>
              <w:t xml:space="preserve">. </w:t>
            </w:r>
            <w:r>
              <w:rPr>
                <w:rFonts w:ascii="Times New Roman" w:hAnsi="Times New Roman" w:cs="Times New Roman"/>
                <w:lang w:val="kk-KZ"/>
              </w:rPr>
              <w:t>Мұнай газдарын өңдеу</w:t>
            </w:r>
            <w:r w:rsidRPr="00C83622">
              <w:rPr>
                <w:rFonts w:ascii="Times New Roman" w:hAnsi="Times New Roman" w:cs="Times New Roman"/>
                <w:lang w:val="kk-KZ"/>
              </w:rPr>
              <w:t xml:space="preserve">. </w:t>
            </w:r>
            <w:r>
              <w:rPr>
                <w:rFonts w:ascii="Times New Roman" w:hAnsi="Times New Roman" w:cs="Times New Roman"/>
                <w:lang w:val="kk-KZ"/>
              </w:rPr>
              <w:t>Қатты отындарды өңдеу</w:t>
            </w:r>
            <w:r w:rsidRPr="00C83622">
              <w:rPr>
                <w:rFonts w:ascii="Times New Roman" w:hAnsi="Times New Roman" w:cs="Times New Roman"/>
                <w:lang w:val="kk-KZ"/>
              </w:rPr>
              <w:t xml:space="preserve">. </w:t>
            </w:r>
            <w:r>
              <w:rPr>
                <w:rFonts w:ascii="Times New Roman" w:hAnsi="Times New Roman" w:cs="Times New Roman"/>
                <w:lang w:val="kk-KZ"/>
              </w:rPr>
              <w:t>Тас көмірді к</w:t>
            </w:r>
            <w:r w:rsidRPr="00C83622">
              <w:rPr>
                <w:rFonts w:ascii="Times New Roman" w:hAnsi="Times New Roman" w:cs="Times New Roman"/>
                <w:lang w:val="kk-KZ"/>
              </w:rPr>
              <w:t>окс</w:t>
            </w:r>
            <w:r>
              <w:rPr>
                <w:rFonts w:ascii="Times New Roman" w:hAnsi="Times New Roman" w:cs="Times New Roman"/>
                <w:lang w:val="kk-KZ"/>
              </w:rPr>
              <w:t>теу</w:t>
            </w:r>
            <w:r w:rsidRPr="00C83622">
              <w:rPr>
                <w:rFonts w:ascii="Times New Roman" w:hAnsi="Times New Roman" w:cs="Times New Roman"/>
                <w:lang w:val="kk-KZ"/>
              </w:rPr>
              <w:t xml:space="preserve">. </w:t>
            </w:r>
            <w:r>
              <w:rPr>
                <w:rFonts w:ascii="Times New Roman" w:hAnsi="Times New Roman" w:cs="Times New Roman"/>
                <w:lang w:val="kk-KZ"/>
              </w:rPr>
              <w:t>Қатты отынды г</w:t>
            </w:r>
            <w:r w:rsidRPr="00C83622">
              <w:rPr>
                <w:rFonts w:ascii="Times New Roman" w:hAnsi="Times New Roman" w:cs="Times New Roman"/>
                <w:lang w:val="kk-KZ"/>
              </w:rPr>
              <w:t>азификация</w:t>
            </w:r>
            <w:r>
              <w:rPr>
                <w:rFonts w:ascii="Times New Roman" w:hAnsi="Times New Roman" w:cs="Times New Roman"/>
                <w:lang w:val="kk-KZ"/>
              </w:rPr>
              <w:t>лау</w:t>
            </w:r>
            <w:r w:rsidRPr="00C83622">
              <w:rPr>
                <w:rFonts w:ascii="Times New Roman" w:hAnsi="Times New Roman" w:cs="Times New Roman"/>
                <w:lang w:val="kk-KZ"/>
              </w:rPr>
              <w:t xml:space="preserve">. </w:t>
            </w:r>
            <w:r>
              <w:rPr>
                <w:rFonts w:ascii="Times New Roman" w:hAnsi="Times New Roman" w:cs="Times New Roman"/>
                <w:lang w:val="kk-KZ"/>
              </w:rPr>
              <w:t>Қатты отынды г</w:t>
            </w:r>
            <w:r w:rsidRPr="00C83622">
              <w:rPr>
                <w:rFonts w:ascii="Times New Roman" w:hAnsi="Times New Roman" w:cs="Times New Roman"/>
                <w:lang w:val="kk-KZ"/>
              </w:rPr>
              <w:t>идрир</w:t>
            </w:r>
            <w:r>
              <w:rPr>
                <w:rFonts w:ascii="Times New Roman" w:hAnsi="Times New Roman" w:cs="Times New Roman"/>
                <w:lang w:val="kk-KZ"/>
              </w:rPr>
              <w:t>леу.</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1</w:t>
            </w:r>
            <w:r w:rsidR="002328D0">
              <w:rPr>
                <w:rFonts w:ascii="Times New Roman" w:hAnsi="Times New Roman" w:cs="Times New Roman"/>
                <w:lang w:val="kk-KZ"/>
              </w:rPr>
              <w:t>,0</w:t>
            </w:r>
          </w:p>
        </w:tc>
      </w:tr>
      <w:tr w:rsidR="007579A8" w:rsidRPr="002F30B1" w:rsidTr="00D60C0E">
        <w:trPr>
          <w:trHeight w:val="1400"/>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E70B51" w:rsidRDefault="007579A8" w:rsidP="00430BBF">
            <w:pPr>
              <w:jc w:val="both"/>
              <w:rPr>
                <w:rFonts w:ascii="Times New Roman" w:hAnsi="Times New Roman" w:cs="Times New Roman"/>
                <w:b/>
                <w:lang w:val="kk-KZ"/>
              </w:rPr>
            </w:pPr>
            <w:r w:rsidRPr="00E70B51">
              <w:rPr>
                <w:rFonts w:ascii="Times New Roman" w:hAnsi="Times New Roman" w:cs="Times New Roman"/>
                <w:b/>
                <w:lang w:val="kk-KZ"/>
              </w:rPr>
              <w:t>Семинар.</w:t>
            </w:r>
            <w:r>
              <w:rPr>
                <w:rFonts w:ascii="Times New Roman" w:hAnsi="Times New Roman" w:cs="Times New Roman"/>
                <w:lang w:val="kk-KZ"/>
              </w:rPr>
              <w:t xml:space="preserve"> Мұнай өңдейтін және мұнай химиясы кәсіпорындарының ерекшеліктері</w:t>
            </w:r>
            <w:r w:rsidRPr="00BA13D8">
              <w:rPr>
                <w:rFonts w:ascii="Times New Roman" w:hAnsi="Times New Roman" w:cs="Times New Roman"/>
                <w:lang w:val="kk-KZ"/>
              </w:rPr>
              <w:t xml:space="preserve">. </w:t>
            </w:r>
            <w:r>
              <w:rPr>
                <w:rFonts w:ascii="Times New Roman" w:hAnsi="Times New Roman" w:cs="Times New Roman"/>
                <w:lang w:val="kk-KZ"/>
              </w:rPr>
              <w:t>Мұнай өнімдерін крекингілеу</w:t>
            </w:r>
            <w:r w:rsidRPr="00BA13D8">
              <w:rPr>
                <w:rFonts w:ascii="Times New Roman" w:hAnsi="Times New Roman" w:cs="Times New Roman"/>
                <w:lang w:val="kk-KZ"/>
              </w:rPr>
              <w:t xml:space="preserve">. </w:t>
            </w:r>
            <w:r>
              <w:rPr>
                <w:rFonts w:ascii="Times New Roman" w:hAnsi="Times New Roman" w:cs="Times New Roman"/>
                <w:lang w:val="kk-KZ"/>
              </w:rPr>
              <w:t xml:space="preserve">Мұнай өнімдерін каталитикалық </w:t>
            </w:r>
            <w:r w:rsidRPr="00BA13D8">
              <w:rPr>
                <w:rFonts w:ascii="Times New Roman" w:hAnsi="Times New Roman" w:cs="Times New Roman"/>
                <w:lang w:val="kk-KZ"/>
              </w:rPr>
              <w:t>риформинг</w:t>
            </w:r>
            <w:r>
              <w:rPr>
                <w:rFonts w:ascii="Times New Roman" w:hAnsi="Times New Roman" w:cs="Times New Roman"/>
                <w:lang w:val="kk-KZ"/>
              </w:rPr>
              <w:t>ілеу</w:t>
            </w:r>
            <w:r w:rsidRPr="00BA13D8">
              <w:rPr>
                <w:rFonts w:ascii="Times New Roman" w:hAnsi="Times New Roman" w:cs="Times New Roman"/>
                <w:lang w:val="kk-KZ"/>
              </w:rPr>
              <w:t xml:space="preserve">. </w:t>
            </w:r>
            <w:r>
              <w:rPr>
                <w:rFonts w:ascii="Times New Roman" w:hAnsi="Times New Roman" w:cs="Times New Roman"/>
                <w:lang w:val="kk-KZ"/>
              </w:rPr>
              <w:t>Газ тәріздес отынның к</w:t>
            </w:r>
            <w:r w:rsidRPr="00BA13D8">
              <w:rPr>
                <w:rFonts w:ascii="Times New Roman" w:hAnsi="Times New Roman" w:cs="Times New Roman"/>
                <w:lang w:val="kk-KZ"/>
              </w:rPr>
              <w:t>лассификация</w:t>
            </w:r>
            <w:r>
              <w:rPr>
                <w:rFonts w:ascii="Times New Roman" w:hAnsi="Times New Roman" w:cs="Times New Roman"/>
                <w:lang w:val="kk-KZ"/>
              </w:rPr>
              <w:t>сы мен құрамы</w:t>
            </w:r>
            <w:r w:rsidRPr="00BA13D8">
              <w:rPr>
                <w:rFonts w:ascii="Times New Roman" w:hAnsi="Times New Roman" w:cs="Times New Roman"/>
                <w:lang w:val="kk-KZ"/>
              </w:rPr>
              <w:t xml:space="preserve">. </w:t>
            </w:r>
            <w:r>
              <w:rPr>
                <w:rFonts w:ascii="Times New Roman" w:hAnsi="Times New Roman" w:cs="Times New Roman"/>
                <w:lang w:val="kk-KZ"/>
              </w:rPr>
              <w:t>Кері кокс газын өңдеу</w:t>
            </w:r>
            <w:r w:rsidRPr="00BA13D8">
              <w:rPr>
                <w:rFonts w:ascii="Times New Roman" w:hAnsi="Times New Roman" w:cs="Times New Roman"/>
                <w:lang w:val="kk-KZ"/>
              </w:rPr>
              <w:t xml:space="preserve">. </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4</w:t>
            </w:r>
            <w:r w:rsidR="002328D0">
              <w:rPr>
                <w:rFonts w:ascii="Times New Roman" w:hAnsi="Times New Roman" w:cs="Times New Roman"/>
                <w:lang w:val="kk-KZ"/>
              </w:rPr>
              <w:t>,0</w:t>
            </w:r>
          </w:p>
        </w:tc>
      </w:tr>
      <w:tr w:rsidR="007579A8" w:rsidRPr="002F30B1" w:rsidTr="00430BBF">
        <w:trPr>
          <w:trHeight w:val="865"/>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E70B51" w:rsidRDefault="007579A8" w:rsidP="00C83622">
            <w:pPr>
              <w:jc w:val="both"/>
              <w:rPr>
                <w:rFonts w:ascii="Times New Roman" w:hAnsi="Times New Roman" w:cs="Times New Roman"/>
                <w:b/>
                <w:lang w:val="kk-KZ"/>
              </w:rPr>
            </w:pPr>
            <w:r>
              <w:rPr>
                <w:rFonts w:ascii="Times New Roman" w:hAnsi="Times New Roman" w:cs="Times New Roman"/>
                <w:b/>
                <w:lang w:val="kk-KZ"/>
              </w:rPr>
              <w:t xml:space="preserve">СӨЖ 1. </w:t>
            </w:r>
            <w:r>
              <w:rPr>
                <w:rFonts w:ascii="Times New Roman" w:hAnsi="Times New Roman" w:cs="Times New Roman"/>
                <w:lang w:val="kk-KZ"/>
              </w:rPr>
              <w:t>Көмірсутекті газдарды к</w:t>
            </w:r>
            <w:r w:rsidRPr="00BA13D8">
              <w:rPr>
                <w:rFonts w:ascii="Times New Roman" w:hAnsi="Times New Roman" w:cs="Times New Roman"/>
                <w:lang w:val="kk-KZ"/>
              </w:rPr>
              <w:t>онверсия</w:t>
            </w:r>
            <w:r>
              <w:rPr>
                <w:rFonts w:ascii="Times New Roman" w:hAnsi="Times New Roman" w:cs="Times New Roman"/>
                <w:lang w:val="kk-KZ"/>
              </w:rPr>
              <w:t>лау</w:t>
            </w:r>
            <w:r w:rsidRPr="00BA13D8">
              <w:rPr>
                <w:rFonts w:ascii="Times New Roman" w:hAnsi="Times New Roman" w:cs="Times New Roman"/>
                <w:lang w:val="kk-KZ"/>
              </w:rPr>
              <w:t xml:space="preserve">. </w:t>
            </w:r>
            <w:r>
              <w:rPr>
                <w:rFonts w:ascii="Times New Roman" w:hAnsi="Times New Roman" w:cs="Times New Roman"/>
                <w:lang w:val="kk-KZ"/>
              </w:rPr>
              <w:t>Кокстеудің ұшқыш өнімдерін ұстап қалу және бөлу</w:t>
            </w:r>
            <w:r w:rsidRPr="00BA13D8">
              <w:rPr>
                <w:rFonts w:ascii="Times New Roman" w:hAnsi="Times New Roman" w:cs="Times New Roman"/>
                <w:lang w:val="kk-KZ"/>
              </w:rPr>
              <w:t xml:space="preserve">. </w:t>
            </w:r>
            <w:r>
              <w:rPr>
                <w:rFonts w:ascii="Times New Roman" w:hAnsi="Times New Roman" w:cs="Times New Roman"/>
                <w:lang w:val="kk-KZ"/>
              </w:rPr>
              <w:t>Кокстеу өнімдерін өңдеу</w:t>
            </w:r>
            <w:r w:rsidRPr="00BA13D8">
              <w:rPr>
                <w:rFonts w:ascii="Times New Roman" w:hAnsi="Times New Roman" w:cs="Times New Roman"/>
                <w:lang w:val="kk-KZ"/>
              </w:rPr>
              <w:t xml:space="preserve">. </w:t>
            </w:r>
            <w:r>
              <w:rPr>
                <w:rFonts w:ascii="Times New Roman" w:hAnsi="Times New Roman" w:cs="Times New Roman"/>
                <w:lang w:val="kk-KZ"/>
              </w:rPr>
              <w:t>Қатты отынды өңдеу процестерін жетілдіру</w:t>
            </w:r>
            <w:r w:rsidRPr="00BA13D8">
              <w:rPr>
                <w:rFonts w:ascii="Times New Roman" w:hAnsi="Times New Roman" w:cs="Times New Roman"/>
                <w:lang w:val="kk-KZ"/>
              </w:rPr>
              <w:t>.</w:t>
            </w:r>
            <w:r w:rsidR="00430BBF">
              <w:rPr>
                <w:rFonts w:ascii="Times New Roman" w:hAnsi="Times New Roman" w:cs="Times New Roman"/>
                <w:lang w:val="kk-KZ"/>
              </w:rPr>
              <w:t xml:space="preserve"> </w:t>
            </w:r>
          </w:p>
        </w:tc>
        <w:tc>
          <w:tcPr>
            <w:tcW w:w="1276" w:type="dxa"/>
            <w:gridSpan w:val="2"/>
          </w:tcPr>
          <w:p w:rsidR="007579A8" w:rsidRPr="002328D0" w:rsidRDefault="007579A8" w:rsidP="00CC0D8A">
            <w:pPr>
              <w:jc w:val="center"/>
              <w:rPr>
                <w:rFonts w:ascii="Times New Roman" w:hAnsi="Times New Roman" w:cs="Times New Roman"/>
                <w:lang w:val="kk-KZ"/>
              </w:rPr>
            </w:pP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5,0</w:t>
            </w:r>
          </w:p>
        </w:tc>
      </w:tr>
      <w:tr w:rsidR="007579A8" w:rsidRPr="00E40A86" w:rsidTr="007579A8">
        <w:trPr>
          <w:trHeight w:val="469"/>
        </w:trPr>
        <w:tc>
          <w:tcPr>
            <w:tcW w:w="959" w:type="dxa"/>
            <w:vMerge w:val="restart"/>
          </w:tcPr>
          <w:p w:rsidR="007579A8" w:rsidRPr="00403E5A" w:rsidRDefault="007579A8"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953" w:type="dxa"/>
            <w:gridSpan w:val="7"/>
          </w:tcPr>
          <w:p w:rsidR="007579A8" w:rsidRPr="00E40A86" w:rsidRDefault="007579A8" w:rsidP="007579A8">
            <w:pPr>
              <w:jc w:val="both"/>
              <w:rPr>
                <w:rFonts w:ascii="Times New Roman" w:hAnsi="Times New Roman" w:cs="Times New Roman"/>
                <w:lang w:val="kk-KZ"/>
              </w:rPr>
            </w:pPr>
            <w:r w:rsidRPr="00665E2F">
              <w:rPr>
                <w:rFonts w:ascii="Times New Roman" w:hAnsi="Times New Roman" w:cs="Times New Roman"/>
                <w:b/>
                <w:lang w:val="kk-KZ"/>
              </w:rPr>
              <w:t xml:space="preserve">Дәріс  3. </w:t>
            </w:r>
            <w:r>
              <w:rPr>
                <w:rFonts w:ascii="Times New Roman" w:hAnsi="Times New Roman" w:cs="Times New Roman"/>
                <w:lang w:val="kk-KZ"/>
              </w:rPr>
              <w:t>Оксосинтез технологиясы.</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1,0</w:t>
            </w:r>
          </w:p>
        </w:tc>
      </w:tr>
      <w:tr w:rsidR="007579A8" w:rsidRPr="00E40A86" w:rsidTr="00BA13D8">
        <w:trPr>
          <w:trHeight w:val="469"/>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665E2F" w:rsidRDefault="007579A8" w:rsidP="00430BBF">
            <w:pPr>
              <w:jc w:val="both"/>
              <w:rPr>
                <w:rFonts w:ascii="Times New Roman" w:hAnsi="Times New Roman" w:cs="Times New Roman"/>
                <w:b/>
                <w:lang w:val="kk-KZ"/>
              </w:rPr>
            </w:pPr>
            <w:r w:rsidRPr="00665E2F">
              <w:rPr>
                <w:rFonts w:ascii="Times New Roman" w:hAnsi="Times New Roman" w:cs="Times New Roman"/>
                <w:b/>
                <w:lang w:val="kk-KZ"/>
              </w:rPr>
              <w:t>Семинар</w:t>
            </w:r>
            <w:r>
              <w:rPr>
                <w:rFonts w:ascii="Times New Roman" w:hAnsi="Times New Roman" w:cs="Times New Roman"/>
                <w:lang w:val="kk-KZ"/>
              </w:rPr>
              <w:t>. Синтез газын алу технологиясы</w:t>
            </w:r>
            <w:r w:rsidRPr="00CC3F26">
              <w:rPr>
                <w:rFonts w:ascii="Times New Roman" w:hAnsi="Times New Roman" w:cs="Times New Roman"/>
                <w:lang w:val="kk-KZ"/>
              </w:rPr>
              <w:t xml:space="preserve">. </w:t>
            </w:r>
            <w:r>
              <w:rPr>
                <w:rFonts w:ascii="Times New Roman" w:hAnsi="Times New Roman" w:cs="Times New Roman"/>
                <w:lang w:val="kk-KZ"/>
              </w:rPr>
              <w:t>Карбонилдеу т</w:t>
            </w:r>
            <w:r w:rsidRPr="00CC3F26">
              <w:rPr>
                <w:rFonts w:ascii="Times New Roman" w:hAnsi="Times New Roman" w:cs="Times New Roman"/>
                <w:lang w:val="kk-KZ"/>
              </w:rPr>
              <w:t>ехнологи</w:t>
            </w:r>
            <w:r>
              <w:rPr>
                <w:rFonts w:ascii="Times New Roman" w:hAnsi="Times New Roman" w:cs="Times New Roman"/>
                <w:lang w:val="kk-KZ"/>
              </w:rPr>
              <w:t>ясы.</w:t>
            </w:r>
            <w:r w:rsidR="00430BBF">
              <w:rPr>
                <w:rFonts w:ascii="Times New Roman" w:hAnsi="Times New Roman" w:cs="Times New Roman"/>
                <w:lang w:val="kk-KZ"/>
              </w:rPr>
              <w:t xml:space="preserve"> </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4,0</w:t>
            </w:r>
          </w:p>
        </w:tc>
      </w:tr>
      <w:tr w:rsidR="007579A8" w:rsidRPr="00E40A86" w:rsidTr="00BA13D8">
        <w:trPr>
          <w:trHeight w:val="469"/>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665E2F" w:rsidRDefault="007579A8" w:rsidP="00C83622">
            <w:pPr>
              <w:jc w:val="both"/>
              <w:rPr>
                <w:rFonts w:ascii="Times New Roman" w:hAnsi="Times New Roman" w:cs="Times New Roman"/>
                <w:b/>
                <w:lang w:val="kk-KZ"/>
              </w:rPr>
            </w:pPr>
            <w:r>
              <w:rPr>
                <w:rFonts w:ascii="Times New Roman" w:hAnsi="Times New Roman" w:cs="Times New Roman"/>
                <w:b/>
                <w:lang w:val="kk-KZ"/>
              </w:rPr>
              <w:t xml:space="preserve">СӨЖ 2. </w:t>
            </w:r>
            <w:r>
              <w:rPr>
                <w:rFonts w:ascii="Times New Roman" w:hAnsi="Times New Roman" w:cs="Times New Roman"/>
                <w:lang w:val="kk-KZ"/>
              </w:rPr>
              <w:t>Сұйық сіңіргіштермен газдарды кептіру. Қышқыл компоненттерінен газды тазарту.</w:t>
            </w:r>
          </w:p>
        </w:tc>
        <w:tc>
          <w:tcPr>
            <w:tcW w:w="1276" w:type="dxa"/>
            <w:gridSpan w:val="2"/>
          </w:tcPr>
          <w:p w:rsidR="007579A8" w:rsidRPr="002328D0" w:rsidRDefault="007579A8" w:rsidP="00CC0D8A">
            <w:pPr>
              <w:jc w:val="center"/>
              <w:rPr>
                <w:rFonts w:ascii="Times New Roman" w:hAnsi="Times New Roman" w:cs="Times New Roman"/>
                <w:lang w:val="kk-KZ"/>
              </w:rPr>
            </w:pP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5,0</w:t>
            </w:r>
          </w:p>
        </w:tc>
      </w:tr>
      <w:tr w:rsidR="007579A8" w:rsidRPr="00E40A86" w:rsidTr="007579A8">
        <w:trPr>
          <w:trHeight w:val="660"/>
        </w:trPr>
        <w:tc>
          <w:tcPr>
            <w:tcW w:w="959" w:type="dxa"/>
            <w:vMerge w:val="restart"/>
          </w:tcPr>
          <w:p w:rsidR="007579A8" w:rsidRPr="00403E5A" w:rsidRDefault="007579A8"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4-5</w:t>
            </w:r>
          </w:p>
        </w:tc>
        <w:tc>
          <w:tcPr>
            <w:tcW w:w="5953" w:type="dxa"/>
            <w:gridSpan w:val="7"/>
          </w:tcPr>
          <w:p w:rsidR="007579A8" w:rsidRPr="00E40A86" w:rsidRDefault="007579A8" w:rsidP="007579A8">
            <w:pPr>
              <w:jc w:val="both"/>
              <w:rPr>
                <w:rFonts w:ascii="Times New Roman" w:hAnsi="Times New Roman" w:cs="Times New Roman"/>
                <w:lang w:val="kk-KZ"/>
              </w:rPr>
            </w:pPr>
            <w:r w:rsidRPr="00E40A86">
              <w:rPr>
                <w:rFonts w:ascii="Times New Roman" w:hAnsi="Times New Roman" w:cs="Times New Roman"/>
                <w:b/>
                <w:lang w:val="kk-KZ"/>
              </w:rPr>
              <w:t>Дәріс  4-5.</w:t>
            </w:r>
            <w:r>
              <w:rPr>
                <w:rFonts w:ascii="Times New Roman" w:hAnsi="Times New Roman" w:cs="Times New Roman"/>
                <w:lang w:val="kk-KZ"/>
              </w:rPr>
              <w:t xml:space="preserve"> Галогенді органикалық заттар өндірісі</w:t>
            </w:r>
            <w:r w:rsidRPr="00C83622">
              <w:rPr>
                <w:rFonts w:ascii="Times New Roman" w:hAnsi="Times New Roman" w:cs="Times New Roman"/>
                <w:lang w:val="kk-KZ"/>
              </w:rPr>
              <w:t xml:space="preserve">. </w:t>
            </w:r>
            <w:r>
              <w:rPr>
                <w:rFonts w:ascii="Times New Roman" w:hAnsi="Times New Roman" w:cs="Times New Roman"/>
                <w:lang w:val="kk-KZ"/>
              </w:rPr>
              <w:t>Хлорлы метил, хлорлы метилен, хлороформ, төртхлорлы көміртек, хлорлы винил, дихлорэтан, хлорбензол өндірісі</w:t>
            </w:r>
            <w:r w:rsidRPr="00C83622">
              <w:rPr>
                <w:rFonts w:ascii="Times New Roman" w:hAnsi="Times New Roman" w:cs="Times New Roman"/>
                <w:lang w:val="kk-KZ"/>
              </w:rPr>
              <w:t>.</w:t>
            </w:r>
            <w:r>
              <w:rPr>
                <w:rFonts w:ascii="Times New Roman" w:hAnsi="Times New Roman" w:cs="Times New Roman"/>
                <w:lang w:val="kk-KZ"/>
              </w:rPr>
              <w:t xml:space="preserve"> </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1,0</w:t>
            </w:r>
          </w:p>
        </w:tc>
      </w:tr>
      <w:tr w:rsidR="007579A8" w:rsidRPr="00E40A86" w:rsidTr="00BA13D8">
        <w:trPr>
          <w:trHeight w:val="658"/>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E40A86" w:rsidRDefault="007579A8" w:rsidP="00430BBF">
            <w:pPr>
              <w:jc w:val="both"/>
              <w:rPr>
                <w:rFonts w:ascii="Times New Roman" w:hAnsi="Times New Roman" w:cs="Times New Roman"/>
                <w:b/>
                <w:lang w:val="kk-KZ"/>
              </w:rPr>
            </w:pPr>
            <w:r w:rsidRPr="00E40A86">
              <w:rPr>
                <w:rFonts w:ascii="Times New Roman" w:hAnsi="Times New Roman" w:cs="Times New Roman"/>
                <w:b/>
                <w:lang w:val="kk-KZ"/>
              </w:rPr>
              <w:t>Семинар</w:t>
            </w:r>
            <w:r>
              <w:rPr>
                <w:rFonts w:ascii="Times New Roman" w:hAnsi="Times New Roman" w:cs="Times New Roman"/>
                <w:lang w:val="kk-KZ"/>
              </w:rPr>
              <w:t>. Дихлорэтан, хлорлы винил және хлоропрен өнірісінің схемасы.</w:t>
            </w:r>
            <w:r w:rsidR="00430BBF">
              <w:rPr>
                <w:rFonts w:ascii="Times New Roman" w:hAnsi="Times New Roman" w:cs="Times New Roman"/>
                <w:lang w:val="kk-KZ"/>
              </w:rPr>
              <w:t xml:space="preserve"> </w:t>
            </w:r>
          </w:p>
        </w:tc>
        <w:tc>
          <w:tcPr>
            <w:tcW w:w="1276" w:type="dxa"/>
            <w:gridSpan w:val="2"/>
          </w:tcPr>
          <w:p w:rsidR="007579A8"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4,0</w:t>
            </w:r>
          </w:p>
        </w:tc>
      </w:tr>
      <w:tr w:rsidR="007579A8" w:rsidRPr="00E40A86" w:rsidTr="00430BBF">
        <w:trPr>
          <w:trHeight w:val="417"/>
        </w:trPr>
        <w:tc>
          <w:tcPr>
            <w:tcW w:w="959" w:type="dxa"/>
            <w:vMerge/>
          </w:tcPr>
          <w:p w:rsidR="007579A8" w:rsidRDefault="007579A8" w:rsidP="00CC0D8A">
            <w:pPr>
              <w:jc w:val="center"/>
              <w:rPr>
                <w:rFonts w:ascii="Times New Roman" w:hAnsi="Times New Roman" w:cs="Times New Roman"/>
                <w:b/>
                <w:sz w:val="20"/>
                <w:szCs w:val="20"/>
                <w:lang w:val="kk-KZ"/>
              </w:rPr>
            </w:pPr>
          </w:p>
        </w:tc>
        <w:tc>
          <w:tcPr>
            <w:tcW w:w="5953" w:type="dxa"/>
            <w:gridSpan w:val="7"/>
          </w:tcPr>
          <w:p w:rsidR="007579A8" w:rsidRPr="00E40A86" w:rsidRDefault="007579A8" w:rsidP="00C456C9">
            <w:pPr>
              <w:jc w:val="both"/>
              <w:rPr>
                <w:rFonts w:ascii="Times New Roman" w:hAnsi="Times New Roman" w:cs="Times New Roman"/>
                <w:b/>
                <w:lang w:val="kk-KZ"/>
              </w:rPr>
            </w:pPr>
            <w:r>
              <w:rPr>
                <w:rFonts w:ascii="Times New Roman" w:hAnsi="Times New Roman" w:cs="Times New Roman"/>
                <w:b/>
                <w:lang w:val="kk-KZ"/>
              </w:rPr>
              <w:t xml:space="preserve">СӨЖ 3. </w:t>
            </w:r>
            <w:r>
              <w:rPr>
                <w:rFonts w:ascii="Times New Roman" w:hAnsi="Times New Roman" w:cs="Times New Roman"/>
                <w:lang w:val="kk-KZ"/>
              </w:rPr>
              <w:t>Радикалды-тізбекті және ионды-каталитикалық галогендеу.</w:t>
            </w:r>
            <w:r w:rsidR="00430BBF">
              <w:rPr>
                <w:rFonts w:ascii="Times New Roman" w:hAnsi="Times New Roman" w:cs="Times New Roman"/>
                <w:lang w:val="kk-KZ"/>
              </w:rPr>
              <w:t xml:space="preserve"> </w:t>
            </w:r>
          </w:p>
        </w:tc>
        <w:tc>
          <w:tcPr>
            <w:tcW w:w="1276" w:type="dxa"/>
            <w:gridSpan w:val="2"/>
          </w:tcPr>
          <w:p w:rsidR="007579A8" w:rsidRPr="002328D0" w:rsidRDefault="007579A8" w:rsidP="00CC0D8A">
            <w:pPr>
              <w:jc w:val="center"/>
              <w:rPr>
                <w:rFonts w:ascii="Times New Roman" w:hAnsi="Times New Roman" w:cs="Times New Roman"/>
                <w:lang w:val="kk-KZ"/>
              </w:rPr>
            </w:pPr>
          </w:p>
        </w:tc>
        <w:tc>
          <w:tcPr>
            <w:tcW w:w="1382" w:type="dxa"/>
            <w:gridSpan w:val="2"/>
          </w:tcPr>
          <w:p w:rsidR="007579A8" w:rsidRPr="002328D0" w:rsidRDefault="00CB5E70" w:rsidP="00CC0D8A">
            <w:pPr>
              <w:jc w:val="center"/>
              <w:rPr>
                <w:rFonts w:ascii="Times New Roman" w:hAnsi="Times New Roman" w:cs="Times New Roman"/>
                <w:lang w:val="kk-KZ"/>
              </w:rPr>
            </w:pPr>
            <w:r>
              <w:rPr>
                <w:rFonts w:ascii="Times New Roman" w:hAnsi="Times New Roman" w:cs="Times New Roman"/>
                <w:lang w:val="kk-KZ"/>
              </w:rPr>
              <w:t>5,0</w:t>
            </w:r>
          </w:p>
        </w:tc>
      </w:tr>
      <w:tr w:rsidR="002328D0" w:rsidRPr="00E40A86" w:rsidTr="002328D0">
        <w:trPr>
          <w:trHeight w:val="469"/>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6-7</w:t>
            </w:r>
          </w:p>
        </w:tc>
        <w:tc>
          <w:tcPr>
            <w:tcW w:w="5953" w:type="dxa"/>
            <w:gridSpan w:val="7"/>
          </w:tcPr>
          <w:p w:rsidR="002328D0" w:rsidRPr="00E40A86" w:rsidRDefault="002328D0" w:rsidP="002328D0">
            <w:pPr>
              <w:jc w:val="both"/>
              <w:rPr>
                <w:rFonts w:ascii="Times New Roman" w:hAnsi="Times New Roman" w:cs="Times New Roman"/>
                <w:lang w:val="kk-KZ"/>
              </w:rPr>
            </w:pPr>
            <w:r w:rsidRPr="00E40A86">
              <w:rPr>
                <w:rFonts w:ascii="Times New Roman" w:hAnsi="Times New Roman" w:cs="Times New Roman"/>
                <w:b/>
                <w:lang w:val="kk-KZ"/>
              </w:rPr>
              <w:t>Дәріс  6-7.</w:t>
            </w:r>
            <w:r>
              <w:rPr>
                <w:rFonts w:ascii="Times New Roman" w:hAnsi="Times New Roman" w:cs="Times New Roman"/>
                <w:lang w:val="kk-KZ"/>
              </w:rPr>
              <w:t xml:space="preserve"> Спирт өндірісі</w:t>
            </w:r>
            <w:r w:rsidRPr="00E256B4">
              <w:rPr>
                <w:rFonts w:ascii="Times New Roman" w:hAnsi="Times New Roman" w:cs="Times New Roman"/>
                <w:lang w:val="kk-KZ"/>
              </w:rPr>
              <w:t xml:space="preserve">. </w:t>
            </w:r>
            <w:r>
              <w:rPr>
                <w:rFonts w:ascii="Times New Roman" w:hAnsi="Times New Roman" w:cs="Times New Roman"/>
                <w:lang w:val="kk-KZ"/>
              </w:rPr>
              <w:t>Төменгі және жоғарғы спирт өндірісінің схемасы мен шикізаты</w:t>
            </w:r>
            <w:r w:rsidRPr="00E256B4">
              <w:rPr>
                <w:rFonts w:ascii="Times New Roman" w:hAnsi="Times New Roman" w:cs="Times New Roman"/>
                <w:lang w:val="kk-KZ"/>
              </w:rPr>
              <w:t>.</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CB5E70"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E40A86" w:rsidTr="00BA13D8">
        <w:trPr>
          <w:trHeight w:val="46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E40A86" w:rsidRDefault="002328D0" w:rsidP="002328D0">
            <w:pPr>
              <w:jc w:val="both"/>
              <w:rPr>
                <w:rFonts w:ascii="Times New Roman" w:hAnsi="Times New Roman" w:cs="Times New Roman"/>
                <w:b/>
                <w:lang w:val="kk-KZ"/>
              </w:rPr>
            </w:pPr>
            <w:r w:rsidRPr="00E40A86">
              <w:rPr>
                <w:rFonts w:ascii="Times New Roman" w:hAnsi="Times New Roman" w:cs="Times New Roman"/>
                <w:b/>
                <w:lang w:val="kk-KZ"/>
              </w:rPr>
              <w:t>Семинар</w:t>
            </w:r>
            <w:r>
              <w:rPr>
                <w:rFonts w:ascii="Times New Roman" w:hAnsi="Times New Roman" w:cs="Times New Roman"/>
                <w:lang w:val="kk-KZ"/>
              </w:rPr>
              <w:t>. Фенол өндірісі</w:t>
            </w:r>
            <w:r w:rsidRPr="0036467E">
              <w:rPr>
                <w:rFonts w:ascii="Times New Roman" w:hAnsi="Times New Roman" w:cs="Times New Roman"/>
                <w:lang w:val="kk-KZ"/>
              </w:rPr>
              <w:t>.</w:t>
            </w:r>
            <w:r w:rsidRPr="0036467E">
              <w:rPr>
                <w:rFonts w:ascii="Times New Roman" w:hAnsi="Times New Roman" w:cs="Times New Roman"/>
                <w:lang w:val="kk-KZ"/>
              </w:rPr>
              <w:tab/>
            </w:r>
            <w:r>
              <w:rPr>
                <w:rFonts w:ascii="Times New Roman" w:hAnsi="Times New Roman" w:cs="Times New Roman"/>
                <w:lang w:val="kk-KZ"/>
              </w:rPr>
              <w:t>Фенолды алудың кумолды әдісі.</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CB5E70" w:rsidP="00CC0D8A">
            <w:pPr>
              <w:jc w:val="center"/>
              <w:rPr>
                <w:rFonts w:ascii="Times New Roman" w:hAnsi="Times New Roman" w:cs="Times New Roman"/>
                <w:lang w:val="kk-KZ"/>
              </w:rPr>
            </w:pPr>
            <w:r>
              <w:rPr>
                <w:rFonts w:ascii="Times New Roman" w:hAnsi="Times New Roman" w:cs="Times New Roman"/>
                <w:lang w:val="kk-KZ"/>
              </w:rPr>
              <w:t>4,0</w:t>
            </w:r>
          </w:p>
        </w:tc>
      </w:tr>
      <w:tr w:rsidR="002328D0" w:rsidRPr="00E40A86" w:rsidTr="00BA13D8">
        <w:trPr>
          <w:trHeight w:val="46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E40A86" w:rsidRDefault="002328D0" w:rsidP="00E256B4">
            <w:pPr>
              <w:jc w:val="both"/>
              <w:rPr>
                <w:rFonts w:ascii="Times New Roman" w:hAnsi="Times New Roman" w:cs="Times New Roman"/>
                <w:b/>
                <w:lang w:val="kk-KZ"/>
              </w:rPr>
            </w:pPr>
            <w:r>
              <w:rPr>
                <w:rFonts w:ascii="Times New Roman" w:hAnsi="Times New Roman" w:cs="Times New Roman"/>
                <w:b/>
                <w:lang w:val="kk-KZ"/>
              </w:rPr>
              <w:t xml:space="preserve">СӨЖ 4. </w:t>
            </w:r>
            <w:r>
              <w:rPr>
                <w:rFonts w:ascii="Times New Roman" w:hAnsi="Times New Roman" w:cs="Times New Roman"/>
                <w:lang w:val="kk-KZ"/>
              </w:rPr>
              <w:t>Спирттерді сульфаттау.</w:t>
            </w:r>
          </w:p>
        </w:tc>
        <w:tc>
          <w:tcPr>
            <w:tcW w:w="1276" w:type="dxa"/>
            <w:gridSpan w:val="2"/>
          </w:tcPr>
          <w:p w:rsidR="002328D0" w:rsidRPr="002328D0" w:rsidRDefault="002328D0" w:rsidP="00CC0D8A">
            <w:pPr>
              <w:jc w:val="center"/>
              <w:rPr>
                <w:rFonts w:ascii="Times New Roman" w:hAnsi="Times New Roman" w:cs="Times New Roman"/>
                <w:lang w:val="kk-KZ"/>
              </w:rPr>
            </w:pPr>
          </w:p>
        </w:tc>
        <w:tc>
          <w:tcPr>
            <w:tcW w:w="1382" w:type="dxa"/>
            <w:gridSpan w:val="2"/>
          </w:tcPr>
          <w:p w:rsidR="002328D0" w:rsidRPr="002328D0" w:rsidRDefault="00CB5E70" w:rsidP="00CC0D8A">
            <w:pPr>
              <w:jc w:val="center"/>
              <w:rPr>
                <w:rFonts w:ascii="Times New Roman" w:hAnsi="Times New Roman" w:cs="Times New Roman"/>
                <w:lang w:val="kk-KZ"/>
              </w:rPr>
            </w:pPr>
            <w:r>
              <w:rPr>
                <w:rFonts w:ascii="Times New Roman" w:hAnsi="Times New Roman" w:cs="Times New Roman"/>
                <w:lang w:val="kk-KZ"/>
              </w:rPr>
              <w:t>5,0</w:t>
            </w:r>
          </w:p>
        </w:tc>
      </w:tr>
      <w:tr w:rsidR="00D93305" w:rsidRPr="00E256B4" w:rsidTr="00BA13D8">
        <w:tc>
          <w:tcPr>
            <w:tcW w:w="959" w:type="dxa"/>
          </w:tcPr>
          <w:p w:rsidR="00D93305" w:rsidRDefault="00D93305" w:rsidP="00CC0D8A">
            <w:pPr>
              <w:jc w:val="center"/>
              <w:rPr>
                <w:rFonts w:ascii="Times New Roman" w:hAnsi="Times New Roman" w:cs="Times New Roman"/>
                <w:b/>
                <w:sz w:val="20"/>
                <w:szCs w:val="20"/>
                <w:lang w:val="kk-KZ"/>
              </w:rPr>
            </w:pPr>
          </w:p>
        </w:tc>
        <w:tc>
          <w:tcPr>
            <w:tcW w:w="5953" w:type="dxa"/>
            <w:gridSpan w:val="7"/>
          </w:tcPr>
          <w:p w:rsidR="00D93305" w:rsidRPr="00D93305" w:rsidRDefault="00D93305" w:rsidP="00D93305">
            <w:pPr>
              <w:jc w:val="both"/>
              <w:rPr>
                <w:rFonts w:ascii="Times New Roman" w:hAnsi="Times New Roman" w:cs="Times New Roman"/>
                <w:b/>
                <w:lang w:val="kk-KZ"/>
              </w:rPr>
            </w:pPr>
            <w:r>
              <w:rPr>
                <w:rFonts w:ascii="Times New Roman" w:hAnsi="Times New Roman" w:cs="Times New Roman"/>
                <w:b/>
                <w:lang w:val="kk-KZ"/>
              </w:rPr>
              <w:t>СОӨЖ</w:t>
            </w:r>
          </w:p>
        </w:tc>
        <w:tc>
          <w:tcPr>
            <w:tcW w:w="1276" w:type="dxa"/>
            <w:gridSpan w:val="2"/>
          </w:tcPr>
          <w:p w:rsidR="00D93305" w:rsidRPr="00403E5A" w:rsidRDefault="00D93305" w:rsidP="00CC0D8A">
            <w:pPr>
              <w:jc w:val="center"/>
              <w:rPr>
                <w:rFonts w:ascii="Times New Roman" w:hAnsi="Times New Roman" w:cs="Times New Roman"/>
                <w:b/>
                <w:lang w:val="kk-KZ"/>
              </w:rPr>
            </w:pPr>
          </w:p>
        </w:tc>
        <w:tc>
          <w:tcPr>
            <w:tcW w:w="1382" w:type="dxa"/>
            <w:gridSpan w:val="2"/>
          </w:tcPr>
          <w:p w:rsidR="00D93305" w:rsidRPr="00403E5A" w:rsidRDefault="00D93305" w:rsidP="00CC0D8A">
            <w:pPr>
              <w:jc w:val="center"/>
              <w:rPr>
                <w:rFonts w:ascii="Times New Roman" w:hAnsi="Times New Roman" w:cs="Times New Roman"/>
                <w:b/>
                <w:lang w:val="kk-KZ"/>
              </w:rPr>
            </w:pPr>
            <w:r>
              <w:rPr>
                <w:rFonts w:ascii="Times New Roman" w:hAnsi="Times New Roman" w:cs="Times New Roman"/>
                <w:b/>
                <w:lang w:val="kk-KZ"/>
              </w:rPr>
              <w:t>15</w:t>
            </w:r>
          </w:p>
        </w:tc>
      </w:tr>
      <w:tr w:rsidR="00D93305" w:rsidRPr="00E256B4" w:rsidTr="00BA13D8">
        <w:tc>
          <w:tcPr>
            <w:tcW w:w="959" w:type="dxa"/>
          </w:tcPr>
          <w:p w:rsidR="00D93305" w:rsidRDefault="00D93305" w:rsidP="00CC0D8A">
            <w:pPr>
              <w:jc w:val="center"/>
              <w:rPr>
                <w:rFonts w:ascii="Times New Roman" w:hAnsi="Times New Roman" w:cs="Times New Roman"/>
                <w:b/>
                <w:sz w:val="20"/>
                <w:szCs w:val="20"/>
                <w:lang w:val="kk-KZ"/>
              </w:rPr>
            </w:pPr>
          </w:p>
        </w:tc>
        <w:tc>
          <w:tcPr>
            <w:tcW w:w="5953" w:type="dxa"/>
            <w:gridSpan w:val="7"/>
          </w:tcPr>
          <w:p w:rsidR="00D93305" w:rsidRDefault="00D93305" w:rsidP="00D93305">
            <w:pPr>
              <w:jc w:val="both"/>
              <w:rPr>
                <w:rFonts w:ascii="Times New Roman" w:hAnsi="Times New Roman" w:cs="Times New Roman"/>
                <w:b/>
                <w:lang w:val="kk-KZ"/>
              </w:rPr>
            </w:pPr>
            <w:r>
              <w:rPr>
                <w:rFonts w:ascii="Times New Roman" w:hAnsi="Times New Roman" w:cs="Times New Roman"/>
                <w:b/>
                <w:lang w:val="kk-KZ"/>
              </w:rPr>
              <w:t>Коллоквиум</w:t>
            </w:r>
          </w:p>
        </w:tc>
        <w:tc>
          <w:tcPr>
            <w:tcW w:w="1276" w:type="dxa"/>
            <w:gridSpan w:val="2"/>
          </w:tcPr>
          <w:p w:rsidR="00D93305" w:rsidRPr="00403E5A" w:rsidRDefault="00D93305" w:rsidP="00CC0D8A">
            <w:pPr>
              <w:jc w:val="center"/>
              <w:rPr>
                <w:rFonts w:ascii="Times New Roman" w:hAnsi="Times New Roman" w:cs="Times New Roman"/>
                <w:b/>
                <w:lang w:val="kk-KZ"/>
              </w:rPr>
            </w:pPr>
          </w:p>
        </w:tc>
        <w:tc>
          <w:tcPr>
            <w:tcW w:w="1382" w:type="dxa"/>
            <w:gridSpan w:val="2"/>
          </w:tcPr>
          <w:p w:rsidR="00D93305" w:rsidRDefault="00D93305" w:rsidP="00CC0D8A">
            <w:pPr>
              <w:jc w:val="center"/>
              <w:rPr>
                <w:rFonts w:ascii="Times New Roman" w:hAnsi="Times New Roman" w:cs="Times New Roman"/>
                <w:b/>
                <w:lang w:val="kk-KZ"/>
              </w:rPr>
            </w:pPr>
            <w:r>
              <w:rPr>
                <w:rFonts w:ascii="Times New Roman" w:hAnsi="Times New Roman" w:cs="Times New Roman"/>
                <w:b/>
                <w:lang w:val="kk-KZ"/>
              </w:rPr>
              <w:t>30</w:t>
            </w:r>
          </w:p>
        </w:tc>
      </w:tr>
      <w:tr w:rsidR="00D93305" w:rsidRPr="00E256B4" w:rsidTr="00BA13D8">
        <w:tc>
          <w:tcPr>
            <w:tcW w:w="959" w:type="dxa"/>
          </w:tcPr>
          <w:p w:rsidR="00D93305" w:rsidRDefault="00D93305" w:rsidP="00CC0D8A">
            <w:pPr>
              <w:jc w:val="center"/>
              <w:rPr>
                <w:rFonts w:ascii="Times New Roman" w:hAnsi="Times New Roman" w:cs="Times New Roman"/>
                <w:b/>
                <w:sz w:val="20"/>
                <w:szCs w:val="20"/>
                <w:lang w:val="kk-KZ"/>
              </w:rPr>
            </w:pPr>
          </w:p>
        </w:tc>
        <w:tc>
          <w:tcPr>
            <w:tcW w:w="5953" w:type="dxa"/>
            <w:gridSpan w:val="7"/>
          </w:tcPr>
          <w:p w:rsidR="00D93305" w:rsidRDefault="00EF00F6" w:rsidP="00D93305">
            <w:pPr>
              <w:jc w:val="both"/>
              <w:rPr>
                <w:rFonts w:ascii="Times New Roman" w:hAnsi="Times New Roman" w:cs="Times New Roman"/>
                <w:b/>
                <w:lang w:val="kk-KZ"/>
              </w:rPr>
            </w:pPr>
            <w:r>
              <w:rPr>
                <w:rFonts w:ascii="Times New Roman" w:hAnsi="Times New Roman" w:cs="Times New Roman"/>
                <w:b/>
                <w:lang w:val="kk-KZ"/>
              </w:rPr>
              <w:t>Аралық бақылау 1</w:t>
            </w:r>
          </w:p>
        </w:tc>
        <w:tc>
          <w:tcPr>
            <w:tcW w:w="1276" w:type="dxa"/>
            <w:gridSpan w:val="2"/>
          </w:tcPr>
          <w:p w:rsidR="00D93305" w:rsidRPr="00403E5A" w:rsidRDefault="00D93305" w:rsidP="00CC0D8A">
            <w:pPr>
              <w:jc w:val="center"/>
              <w:rPr>
                <w:rFonts w:ascii="Times New Roman" w:hAnsi="Times New Roman" w:cs="Times New Roman"/>
                <w:b/>
                <w:lang w:val="kk-KZ"/>
              </w:rPr>
            </w:pPr>
          </w:p>
        </w:tc>
        <w:tc>
          <w:tcPr>
            <w:tcW w:w="1382" w:type="dxa"/>
            <w:gridSpan w:val="2"/>
          </w:tcPr>
          <w:p w:rsidR="00D93305" w:rsidRDefault="00EF00F6" w:rsidP="00CC0D8A">
            <w:pPr>
              <w:jc w:val="center"/>
              <w:rPr>
                <w:rFonts w:ascii="Times New Roman" w:hAnsi="Times New Roman" w:cs="Times New Roman"/>
                <w:b/>
                <w:lang w:val="en-US"/>
              </w:rPr>
            </w:pPr>
            <w:r>
              <w:rPr>
                <w:rFonts w:ascii="Times New Roman" w:hAnsi="Times New Roman" w:cs="Times New Roman"/>
                <w:b/>
                <w:lang w:val="en-US"/>
              </w:rPr>
              <w:t>100%</w:t>
            </w:r>
          </w:p>
          <w:p w:rsidR="00EF00F6" w:rsidRPr="00EF00F6" w:rsidRDefault="00EF00F6" w:rsidP="00CC0D8A">
            <w:pPr>
              <w:jc w:val="center"/>
              <w:rPr>
                <w:rFonts w:ascii="Times New Roman" w:hAnsi="Times New Roman" w:cs="Times New Roman"/>
                <w:b/>
                <w:lang w:val="kk-KZ"/>
              </w:rPr>
            </w:pPr>
            <w:r>
              <w:rPr>
                <w:rFonts w:ascii="Times New Roman" w:hAnsi="Times New Roman" w:cs="Times New Roman"/>
                <w:b/>
                <w:lang w:val="kk-KZ"/>
              </w:rPr>
              <w:t>(30 балл)</w:t>
            </w:r>
          </w:p>
        </w:tc>
      </w:tr>
      <w:tr w:rsidR="00EF00F6" w:rsidRPr="00E256B4" w:rsidTr="00BA13D8">
        <w:tc>
          <w:tcPr>
            <w:tcW w:w="959" w:type="dxa"/>
          </w:tcPr>
          <w:p w:rsidR="00EF00F6" w:rsidRDefault="00EF00F6" w:rsidP="00CC0D8A">
            <w:pPr>
              <w:jc w:val="center"/>
              <w:rPr>
                <w:rFonts w:ascii="Times New Roman" w:hAnsi="Times New Roman" w:cs="Times New Roman"/>
                <w:b/>
                <w:sz w:val="20"/>
                <w:szCs w:val="20"/>
                <w:lang w:val="kk-KZ"/>
              </w:rPr>
            </w:pPr>
          </w:p>
        </w:tc>
        <w:tc>
          <w:tcPr>
            <w:tcW w:w="5953" w:type="dxa"/>
            <w:gridSpan w:val="7"/>
          </w:tcPr>
          <w:p w:rsidR="00EF00F6" w:rsidRPr="00EF00F6" w:rsidRDefault="00EF00F6" w:rsidP="00D93305">
            <w:pPr>
              <w:jc w:val="both"/>
              <w:rPr>
                <w:rFonts w:ascii="Times New Roman" w:hAnsi="Times New Roman" w:cs="Times New Roman"/>
                <w:b/>
                <w:lang w:val="en-US"/>
              </w:rPr>
            </w:pPr>
            <w:r>
              <w:rPr>
                <w:rFonts w:ascii="Times New Roman" w:hAnsi="Times New Roman" w:cs="Times New Roman"/>
                <w:b/>
                <w:lang w:val="en-US"/>
              </w:rPr>
              <w:t>Midterm</w:t>
            </w:r>
          </w:p>
        </w:tc>
        <w:tc>
          <w:tcPr>
            <w:tcW w:w="1276" w:type="dxa"/>
            <w:gridSpan w:val="2"/>
          </w:tcPr>
          <w:p w:rsidR="00EF00F6" w:rsidRPr="00403E5A" w:rsidRDefault="00EF00F6" w:rsidP="00CC0D8A">
            <w:pPr>
              <w:jc w:val="center"/>
              <w:rPr>
                <w:rFonts w:ascii="Times New Roman" w:hAnsi="Times New Roman" w:cs="Times New Roman"/>
                <w:b/>
                <w:lang w:val="kk-KZ"/>
              </w:rPr>
            </w:pPr>
          </w:p>
        </w:tc>
        <w:tc>
          <w:tcPr>
            <w:tcW w:w="1382" w:type="dxa"/>
            <w:gridSpan w:val="2"/>
          </w:tcPr>
          <w:p w:rsidR="00EF00F6" w:rsidRDefault="00EF00F6" w:rsidP="00EF00F6">
            <w:pPr>
              <w:jc w:val="center"/>
              <w:rPr>
                <w:rFonts w:ascii="Times New Roman" w:hAnsi="Times New Roman" w:cs="Times New Roman"/>
                <w:b/>
                <w:lang w:val="en-US"/>
              </w:rPr>
            </w:pPr>
            <w:r>
              <w:rPr>
                <w:rFonts w:ascii="Times New Roman" w:hAnsi="Times New Roman" w:cs="Times New Roman"/>
                <w:b/>
                <w:lang w:val="en-US"/>
              </w:rPr>
              <w:t>100%</w:t>
            </w:r>
          </w:p>
          <w:p w:rsidR="00EF00F6" w:rsidRDefault="00EF00F6" w:rsidP="00CC0D8A">
            <w:pPr>
              <w:jc w:val="center"/>
              <w:rPr>
                <w:rFonts w:ascii="Times New Roman" w:hAnsi="Times New Roman" w:cs="Times New Roman"/>
                <w:b/>
                <w:lang w:val="kk-KZ"/>
              </w:rPr>
            </w:pPr>
          </w:p>
        </w:tc>
      </w:tr>
      <w:tr w:rsidR="002328D0" w:rsidRPr="00E40A86" w:rsidTr="002328D0">
        <w:trPr>
          <w:trHeight w:val="660"/>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8-9</w:t>
            </w:r>
          </w:p>
        </w:tc>
        <w:tc>
          <w:tcPr>
            <w:tcW w:w="5953" w:type="dxa"/>
            <w:gridSpan w:val="7"/>
          </w:tcPr>
          <w:p w:rsidR="002328D0" w:rsidRPr="00E40A86" w:rsidRDefault="002328D0" w:rsidP="002328D0">
            <w:pPr>
              <w:jc w:val="both"/>
              <w:rPr>
                <w:rFonts w:ascii="Times New Roman" w:hAnsi="Times New Roman" w:cs="Times New Roman"/>
                <w:b/>
                <w:lang w:val="kk-KZ"/>
              </w:rPr>
            </w:pPr>
            <w:r w:rsidRPr="00E40A86">
              <w:rPr>
                <w:rFonts w:ascii="Times New Roman" w:hAnsi="Times New Roman" w:cs="Times New Roman"/>
                <w:b/>
                <w:lang w:val="kk-KZ"/>
              </w:rPr>
              <w:t>Дәріс  8-9.</w:t>
            </w:r>
            <w:r>
              <w:rPr>
                <w:rFonts w:ascii="Times New Roman" w:hAnsi="Times New Roman" w:cs="Times New Roman"/>
                <w:lang w:val="kk-KZ"/>
              </w:rPr>
              <w:t xml:space="preserve"> Эпоксидтер мен көп атомды спирттер өндірісі</w:t>
            </w:r>
            <w:r w:rsidRPr="00E256B4">
              <w:rPr>
                <w:rFonts w:ascii="Times New Roman" w:hAnsi="Times New Roman" w:cs="Times New Roman"/>
                <w:lang w:val="kk-KZ"/>
              </w:rPr>
              <w:t xml:space="preserve">. </w:t>
            </w:r>
            <w:r>
              <w:rPr>
                <w:rFonts w:ascii="Times New Roman" w:hAnsi="Times New Roman" w:cs="Times New Roman"/>
                <w:lang w:val="kk-KZ"/>
              </w:rPr>
              <w:t>Этилен мен пропиленді тотықтыру арқылы этилен мен пропилен оксидтерінің өндірісі</w:t>
            </w:r>
            <w:r w:rsidRPr="00E256B4">
              <w:rPr>
                <w:rFonts w:ascii="Times New Roman" w:hAnsi="Times New Roman" w:cs="Times New Roman"/>
                <w:lang w:val="kk-KZ"/>
              </w:rPr>
              <w:t xml:space="preserve">. </w:t>
            </w:r>
            <w:r>
              <w:rPr>
                <w:rFonts w:ascii="Times New Roman" w:hAnsi="Times New Roman" w:cs="Times New Roman"/>
                <w:lang w:val="kk-KZ"/>
              </w:rPr>
              <w:t xml:space="preserve">Этиленгликоль мен глицерин өндірісі.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E40A86" w:rsidTr="00BA13D8">
        <w:trPr>
          <w:trHeight w:val="658"/>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E40A86" w:rsidRDefault="002328D0" w:rsidP="002328D0">
            <w:pPr>
              <w:jc w:val="both"/>
              <w:rPr>
                <w:rFonts w:ascii="Times New Roman" w:hAnsi="Times New Roman" w:cs="Times New Roman"/>
                <w:b/>
                <w:lang w:val="kk-KZ"/>
              </w:rPr>
            </w:pPr>
            <w:r w:rsidRPr="00E40A86">
              <w:rPr>
                <w:rFonts w:ascii="Times New Roman" w:hAnsi="Times New Roman" w:cs="Times New Roman"/>
                <w:b/>
                <w:lang w:val="kk-KZ"/>
              </w:rPr>
              <w:t>Семинар</w:t>
            </w:r>
            <w:r>
              <w:rPr>
                <w:rFonts w:ascii="Times New Roman" w:hAnsi="Times New Roman" w:cs="Times New Roman"/>
                <w:lang w:val="kk-KZ"/>
              </w:rPr>
              <w:t>. Этиленгликоль мен глицерин өндірісінің схемасы</w:t>
            </w:r>
            <w:r w:rsidRPr="002E1632">
              <w:rPr>
                <w:rFonts w:ascii="Times New Roman" w:hAnsi="Times New Roman" w:cs="Times New Roman"/>
                <w:lang w:val="kk-KZ"/>
              </w:rPr>
              <w:t>.</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4,0</w:t>
            </w:r>
          </w:p>
        </w:tc>
      </w:tr>
      <w:tr w:rsidR="002328D0" w:rsidRPr="00E40A86" w:rsidTr="00430BBF">
        <w:trPr>
          <w:trHeight w:val="431"/>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E40A86" w:rsidRDefault="002328D0" w:rsidP="00E256B4">
            <w:pPr>
              <w:jc w:val="both"/>
              <w:rPr>
                <w:rFonts w:ascii="Times New Roman" w:hAnsi="Times New Roman" w:cs="Times New Roman"/>
                <w:b/>
                <w:lang w:val="kk-KZ"/>
              </w:rPr>
            </w:pPr>
            <w:r>
              <w:rPr>
                <w:rFonts w:ascii="Times New Roman" w:hAnsi="Times New Roman" w:cs="Times New Roman"/>
                <w:b/>
                <w:lang w:val="kk-KZ"/>
              </w:rPr>
              <w:t xml:space="preserve">СӨЖ 5. </w:t>
            </w:r>
            <w:r w:rsidRPr="00017DF8">
              <w:rPr>
                <w:rFonts w:ascii="Times New Roman" w:hAnsi="Times New Roman" w:cs="Times New Roman"/>
                <w:lang w:val="kk-KZ"/>
              </w:rPr>
              <w:t>Тотығу процестерінің сипаттамалары.</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5,0</w:t>
            </w:r>
          </w:p>
        </w:tc>
      </w:tr>
      <w:tr w:rsidR="002328D0" w:rsidRPr="002328D0" w:rsidTr="002328D0">
        <w:trPr>
          <w:trHeight w:val="704"/>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10-11</w:t>
            </w:r>
          </w:p>
        </w:tc>
        <w:tc>
          <w:tcPr>
            <w:tcW w:w="5953" w:type="dxa"/>
            <w:gridSpan w:val="7"/>
          </w:tcPr>
          <w:p w:rsidR="002328D0" w:rsidRPr="00403E5A" w:rsidRDefault="002328D0" w:rsidP="002328D0">
            <w:pPr>
              <w:jc w:val="both"/>
              <w:rPr>
                <w:rFonts w:ascii="Times New Roman" w:hAnsi="Times New Roman" w:cs="Times New Roman"/>
                <w:b/>
                <w:lang w:val="kk-KZ"/>
              </w:rPr>
            </w:pPr>
            <w:r w:rsidRPr="00017DF8">
              <w:rPr>
                <w:rFonts w:ascii="Times New Roman" w:hAnsi="Times New Roman" w:cs="Times New Roman"/>
                <w:b/>
                <w:lang w:val="kk-KZ"/>
              </w:rPr>
              <w:t>Дәріс  10-11</w:t>
            </w:r>
            <w:r>
              <w:rPr>
                <w:rFonts w:ascii="Times New Roman" w:hAnsi="Times New Roman" w:cs="Times New Roman"/>
                <w:lang w:val="kk-KZ"/>
              </w:rPr>
              <w:t>. Альдегидтер мен кетондар өндірісі</w:t>
            </w:r>
            <w:r w:rsidRPr="00E256B4">
              <w:rPr>
                <w:rFonts w:ascii="Times New Roman" w:hAnsi="Times New Roman" w:cs="Times New Roman"/>
                <w:lang w:val="kk-KZ"/>
              </w:rPr>
              <w:t xml:space="preserve">. </w:t>
            </w:r>
            <w:r>
              <w:rPr>
                <w:rFonts w:ascii="Times New Roman" w:hAnsi="Times New Roman" w:cs="Times New Roman"/>
                <w:lang w:val="kk-KZ"/>
              </w:rPr>
              <w:t>Формальдегид, ацетальдегид, ацетон және циклогексанонның тотығу с</w:t>
            </w:r>
            <w:r w:rsidRPr="00E256B4">
              <w:rPr>
                <w:rFonts w:ascii="Times New Roman" w:hAnsi="Times New Roman" w:cs="Times New Roman"/>
                <w:lang w:val="kk-KZ"/>
              </w:rPr>
              <w:t>хем</w:t>
            </w:r>
            <w:r>
              <w:rPr>
                <w:rFonts w:ascii="Times New Roman" w:hAnsi="Times New Roman" w:cs="Times New Roman"/>
                <w:lang w:val="kk-KZ"/>
              </w:rPr>
              <w:t>ас</w:t>
            </w:r>
            <w:r w:rsidRPr="00E256B4">
              <w:rPr>
                <w:rFonts w:ascii="Times New Roman" w:hAnsi="Times New Roman" w:cs="Times New Roman"/>
                <w:lang w:val="kk-KZ"/>
              </w:rPr>
              <w:t>ы</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E256B4" w:rsidTr="00430BBF">
        <w:trPr>
          <w:trHeight w:val="552"/>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017DF8" w:rsidRDefault="002328D0" w:rsidP="0002685D">
            <w:pPr>
              <w:jc w:val="both"/>
              <w:rPr>
                <w:rFonts w:ascii="Times New Roman" w:hAnsi="Times New Roman" w:cs="Times New Roman"/>
                <w:b/>
                <w:lang w:val="kk-KZ"/>
              </w:rPr>
            </w:pPr>
            <w:r w:rsidRPr="00017DF8">
              <w:rPr>
                <w:rFonts w:ascii="Times New Roman" w:hAnsi="Times New Roman" w:cs="Times New Roman"/>
                <w:b/>
                <w:lang w:val="kk-KZ"/>
              </w:rPr>
              <w:t>Семинар</w:t>
            </w:r>
            <w:r>
              <w:rPr>
                <w:rFonts w:ascii="Times New Roman" w:hAnsi="Times New Roman" w:cs="Times New Roman"/>
                <w:lang w:val="kk-KZ"/>
              </w:rPr>
              <w:t>. Метилэтилкетон негізінде өнеркәсіптік синтездер</w:t>
            </w:r>
            <w:r w:rsidRPr="002E1632">
              <w:rPr>
                <w:rFonts w:ascii="Times New Roman" w:hAnsi="Times New Roman" w:cs="Times New Roman"/>
                <w:lang w:val="kk-KZ"/>
              </w:rPr>
              <w:t xml:space="preserve">. </w:t>
            </w:r>
            <w:r>
              <w:rPr>
                <w:rFonts w:ascii="Times New Roman" w:hAnsi="Times New Roman" w:cs="Times New Roman"/>
                <w:lang w:val="kk-KZ"/>
              </w:rPr>
              <w:t>Ц</w:t>
            </w:r>
            <w:r w:rsidRPr="002E1632">
              <w:rPr>
                <w:rFonts w:ascii="Times New Roman" w:hAnsi="Times New Roman" w:cs="Times New Roman"/>
                <w:lang w:val="kk-KZ"/>
              </w:rPr>
              <w:t>иклогексанон</w:t>
            </w:r>
            <w:r>
              <w:rPr>
                <w:rFonts w:ascii="Times New Roman" w:hAnsi="Times New Roman" w:cs="Times New Roman"/>
                <w:lang w:val="kk-KZ"/>
              </w:rPr>
              <w:t xml:space="preserve"> өндірісі</w:t>
            </w:r>
            <w:r w:rsidRPr="002E1632">
              <w:rPr>
                <w:rFonts w:ascii="Times New Roman" w:hAnsi="Times New Roman" w:cs="Times New Roman"/>
                <w:lang w:val="kk-KZ"/>
              </w:rPr>
              <w:t>.</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4,0</w:t>
            </w:r>
          </w:p>
        </w:tc>
      </w:tr>
      <w:tr w:rsidR="002328D0" w:rsidRPr="00E40A86" w:rsidTr="002328D0">
        <w:trPr>
          <w:trHeight w:val="754"/>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5953" w:type="dxa"/>
            <w:gridSpan w:val="7"/>
          </w:tcPr>
          <w:p w:rsidR="002328D0" w:rsidRPr="00403E5A" w:rsidRDefault="002328D0" w:rsidP="002328D0">
            <w:pPr>
              <w:jc w:val="both"/>
              <w:rPr>
                <w:rFonts w:ascii="Times New Roman" w:hAnsi="Times New Roman" w:cs="Times New Roman"/>
                <w:b/>
                <w:lang w:val="kk-KZ"/>
              </w:rPr>
            </w:pPr>
            <w:r w:rsidRPr="00017DF8">
              <w:rPr>
                <w:rFonts w:ascii="Times New Roman" w:hAnsi="Times New Roman" w:cs="Times New Roman"/>
                <w:b/>
                <w:lang w:val="kk-KZ"/>
              </w:rPr>
              <w:t>Дәріс  12.</w:t>
            </w:r>
            <w:r>
              <w:rPr>
                <w:rFonts w:ascii="Times New Roman" w:hAnsi="Times New Roman" w:cs="Times New Roman"/>
                <w:lang w:val="kk-KZ"/>
              </w:rPr>
              <w:t xml:space="preserve"> Карбон қышқылы, ангидрид және күрделі эфир өндірісі</w:t>
            </w:r>
            <w:r w:rsidRPr="0002685D">
              <w:rPr>
                <w:rFonts w:ascii="Times New Roman" w:hAnsi="Times New Roman" w:cs="Times New Roman"/>
                <w:lang w:val="kk-KZ"/>
              </w:rPr>
              <w:t xml:space="preserve">. </w:t>
            </w:r>
            <w:r>
              <w:rPr>
                <w:rFonts w:ascii="Times New Roman" w:hAnsi="Times New Roman" w:cs="Times New Roman"/>
                <w:lang w:val="kk-KZ"/>
              </w:rPr>
              <w:t>Сірке қышқылы өндірісінің өнеркәсіптік әдістері</w:t>
            </w:r>
            <w:r w:rsidRPr="0002685D">
              <w:rPr>
                <w:rFonts w:ascii="Times New Roman" w:hAnsi="Times New Roman" w:cs="Times New Roman"/>
                <w:lang w:val="kk-KZ"/>
              </w:rPr>
              <w:t xml:space="preserve">. </w:t>
            </w:r>
            <w:r>
              <w:rPr>
                <w:rFonts w:ascii="Times New Roman" w:hAnsi="Times New Roman" w:cs="Times New Roman"/>
                <w:lang w:val="kk-KZ"/>
              </w:rPr>
              <w:t>Фталь ангидриді өндірісінің өнеркәсіптік әдістері</w:t>
            </w:r>
            <w:r w:rsidRPr="0002685D">
              <w:rPr>
                <w:rFonts w:ascii="Times New Roman" w:hAnsi="Times New Roman" w:cs="Times New Roman"/>
                <w:lang w:val="kk-KZ"/>
              </w:rPr>
              <w:t>.</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E40A86" w:rsidTr="00430BBF">
        <w:trPr>
          <w:trHeight w:val="770"/>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Default="002328D0" w:rsidP="002328D0">
            <w:pPr>
              <w:jc w:val="both"/>
              <w:rPr>
                <w:rFonts w:ascii="Times New Roman" w:hAnsi="Times New Roman" w:cs="Times New Roman"/>
                <w:lang w:val="kk-KZ"/>
              </w:rPr>
            </w:pPr>
            <w:r w:rsidRPr="00017DF8">
              <w:rPr>
                <w:rFonts w:ascii="Times New Roman" w:hAnsi="Times New Roman" w:cs="Times New Roman"/>
                <w:b/>
                <w:lang w:val="kk-KZ"/>
              </w:rPr>
              <w:t>Семинар</w:t>
            </w:r>
            <w:r>
              <w:rPr>
                <w:rFonts w:ascii="Times New Roman" w:hAnsi="Times New Roman" w:cs="Times New Roman"/>
                <w:lang w:val="kk-KZ"/>
              </w:rPr>
              <w:t>. Құмырсқа және жоғары карбон қышқылдары өндірісінің схемасы</w:t>
            </w:r>
            <w:r w:rsidRPr="002E1632">
              <w:rPr>
                <w:rFonts w:ascii="Times New Roman" w:hAnsi="Times New Roman" w:cs="Times New Roman"/>
                <w:lang w:val="kk-KZ"/>
              </w:rPr>
              <w:t xml:space="preserve">. </w:t>
            </w:r>
            <w:r>
              <w:rPr>
                <w:rFonts w:ascii="Times New Roman" w:hAnsi="Times New Roman" w:cs="Times New Roman"/>
                <w:lang w:val="kk-KZ"/>
              </w:rPr>
              <w:t>Терефтал қышқылы өндірісі, қолданылуы және өңдеуі</w:t>
            </w:r>
            <w:r w:rsidRPr="002E1632">
              <w:rPr>
                <w:rFonts w:ascii="Times New Roman" w:hAnsi="Times New Roman" w:cs="Times New Roman"/>
                <w:lang w:val="kk-KZ"/>
              </w:rPr>
              <w:t xml:space="preserve">. </w:t>
            </w:r>
            <w:r>
              <w:rPr>
                <w:rFonts w:ascii="Times New Roman" w:hAnsi="Times New Roman" w:cs="Times New Roman"/>
                <w:lang w:val="kk-KZ"/>
              </w:rPr>
              <w:t>Күрделі винил эфирі өндірісі</w:t>
            </w:r>
            <w:r w:rsidRPr="002E1632">
              <w:rPr>
                <w:rFonts w:ascii="Times New Roman" w:hAnsi="Times New Roman" w:cs="Times New Roman"/>
                <w:lang w:val="kk-KZ"/>
              </w:rPr>
              <w:t>.</w:t>
            </w:r>
          </w:p>
          <w:p w:rsidR="002328D0" w:rsidRPr="00017DF8" w:rsidRDefault="002328D0" w:rsidP="0002685D">
            <w:pPr>
              <w:jc w:val="both"/>
              <w:rPr>
                <w:rFonts w:ascii="Times New Roman" w:hAnsi="Times New Roman" w:cs="Times New Roman"/>
                <w:b/>
                <w:lang w:val="kk-KZ"/>
              </w:rPr>
            </w:pP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4,0</w:t>
            </w:r>
          </w:p>
        </w:tc>
      </w:tr>
      <w:tr w:rsidR="002328D0" w:rsidRPr="00E40A86" w:rsidTr="00430BBF">
        <w:trPr>
          <w:trHeight w:val="45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017DF8" w:rsidRDefault="002328D0" w:rsidP="0002685D">
            <w:pPr>
              <w:jc w:val="both"/>
              <w:rPr>
                <w:rFonts w:ascii="Times New Roman" w:hAnsi="Times New Roman" w:cs="Times New Roman"/>
                <w:b/>
                <w:lang w:val="kk-KZ"/>
              </w:rPr>
            </w:pPr>
            <w:r>
              <w:rPr>
                <w:rFonts w:ascii="Times New Roman" w:hAnsi="Times New Roman" w:cs="Times New Roman"/>
                <w:b/>
                <w:lang w:val="kk-KZ"/>
              </w:rPr>
              <w:t xml:space="preserve">СӨЖ 6. </w:t>
            </w:r>
            <w:r w:rsidRPr="00017DF8">
              <w:rPr>
                <w:rFonts w:ascii="Times New Roman" w:hAnsi="Times New Roman" w:cs="Times New Roman"/>
                <w:lang w:val="kk-KZ"/>
              </w:rPr>
              <w:t>Карбон қышқылдары эфирлерінің синтезінің технологиясы.</w:t>
            </w:r>
            <w:r w:rsidR="00430BBF">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5,0</w:t>
            </w:r>
          </w:p>
        </w:tc>
      </w:tr>
      <w:tr w:rsidR="002328D0" w:rsidRPr="00017DF8" w:rsidTr="002328D0">
        <w:trPr>
          <w:trHeight w:val="469"/>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13</w:t>
            </w:r>
          </w:p>
        </w:tc>
        <w:tc>
          <w:tcPr>
            <w:tcW w:w="5953" w:type="dxa"/>
            <w:gridSpan w:val="7"/>
          </w:tcPr>
          <w:p w:rsidR="002328D0" w:rsidRPr="00403E5A" w:rsidRDefault="002328D0" w:rsidP="002328D0">
            <w:pPr>
              <w:jc w:val="both"/>
              <w:rPr>
                <w:rFonts w:ascii="Times New Roman" w:hAnsi="Times New Roman" w:cs="Times New Roman"/>
                <w:b/>
                <w:lang w:val="kk-KZ"/>
              </w:rPr>
            </w:pPr>
            <w:r w:rsidRPr="00017DF8">
              <w:rPr>
                <w:rFonts w:ascii="Times New Roman" w:hAnsi="Times New Roman" w:cs="Times New Roman"/>
                <w:b/>
                <w:lang w:val="kk-KZ"/>
              </w:rPr>
              <w:t>Дәріс  13</w:t>
            </w:r>
            <w:r>
              <w:rPr>
                <w:rFonts w:ascii="Times New Roman" w:hAnsi="Times New Roman" w:cs="Times New Roman"/>
                <w:lang w:val="kk-KZ"/>
              </w:rPr>
              <w:t>. Нитро туындылар өндірісі</w:t>
            </w:r>
            <w:r w:rsidRPr="00E2749A">
              <w:rPr>
                <w:rFonts w:ascii="Times New Roman" w:hAnsi="Times New Roman" w:cs="Times New Roman"/>
                <w:lang w:val="kk-KZ"/>
              </w:rPr>
              <w:t xml:space="preserve">. </w:t>
            </w:r>
            <w:r>
              <w:rPr>
                <w:rFonts w:ascii="Times New Roman" w:hAnsi="Times New Roman" w:cs="Times New Roman"/>
                <w:lang w:val="kk-KZ"/>
              </w:rPr>
              <w:t>Нитробензол мен динитробензол өндірісі</w:t>
            </w:r>
            <w:r w:rsidRPr="00E2749A">
              <w:rPr>
                <w:rFonts w:ascii="Times New Roman" w:hAnsi="Times New Roman" w:cs="Times New Roman"/>
                <w:lang w:val="kk-KZ"/>
              </w:rPr>
              <w:t xml:space="preserve">. </w:t>
            </w:r>
            <w:r>
              <w:rPr>
                <w:rFonts w:ascii="Times New Roman" w:hAnsi="Times New Roman" w:cs="Times New Roman"/>
                <w:lang w:val="kk-KZ"/>
              </w:rPr>
              <w:t>Үшнитротолуол өндірісі</w:t>
            </w:r>
            <w:r w:rsidRPr="00E2749A">
              <w:rPr>
                <w:rFonts w:ascii="Times New Roman" w:hAnsi="Times New Roman" w:cs="Times New Roman"/>
                <w:lang w:val="kk-KZ"/>
              </w:rPr>
              <w:t>.</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017DF8" w:rsidTr="00BA13D8">
        <w:trPr>
          <w:trHeight w:val="46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017DF8" w:rsidRDefault="002328D0" w:rsidP="002328D0">
            <w:pPr>
              <w:jc w:val="both"/>
              <w:rPr>
                <w:rFonts w:ascii="Times New Roman" w:hAnsi="Times New Roman" w:cs="Times New Roman"/>
                <w:b/>
                <w:lang w:val="kk-KZ"/>
              </w:rPr>
            </w:pPr>
            <w:r w:rsidRPr="00017DF8">
              <w:rPr>
                <w:rFonts w:ascii="Times New Roman" w:hAnsi="Times New Roman" w:cs="Times New Roman"/>
                <w:b/>
                <w:lang w:val="kk-KZ"/>
              </w:rPr>
              <w:t>Семинар</w:t>
            </w:r>
            <w:r>
              <w:rPr>
                <w:rFonts w:ascii="Times New Roman" w:hAnsi="Times New Roman" w:cs="Times New Roman"/>
                <w:lang w:val="kk-KZ"/>
              </w:rPr>
              <w:t>. Нитрометан, үшнитроглицерин өндірісінің с</w:t>
            </w:r>
            <w:r w:rsidRPr="002E1632">
              <w:rPr>
                <w:rFonts w:ascii="Times New Roman" w:hAnsi="Times New Roman" w:cs="Times New Roman"/>
                <w:lang w:val="kk-KZ"/>
              </w:rPr>
              <w:t>хем</w:t>
            </w:r>
            <w:r>
              <w:rPr>
                <w:rFonts w:ascii="Times New Roman" w:hAnsi="Times New Roman" w:cs="Times New Roman"/>
                <w:lang w:val="kk-KZ"/>
              </w:rPr>
              <w:t>асы</w:t>
            </w:r>
            <w:r w:rsidRPr="002E1632">
              <w:rPr>
                <w:rFonts w:ascii="Times New Roman" w:hAnsi="Times New Roman" w:cs="Times New Roman"/>
                <w:lang w:val="kk-KZ"/>
              </w:rPr>
              <w:t>.</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4,0</w:t>
            </w:r>
          </w:p>
        </w:tc>
      </w:tr>
      <w:tr w:rsidR="002328D0" w:rsidRPr="00017DF8" w:rsidTr="00BA13D8">
        <w:trPr>
          <w:trHeight w:val="46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017DF8" w:rsidRDefault="002328D0" w:rsidP="00E2749A">
            <w:pPr>
              <w:jc w:val="both"/>
              <w:rPr>
                <w:rFonts w:ascii="Times New Roman" w:hAnsi="Times New Roman" w:cs="Times New Roman"/>
                <w:b/>
                <w:lang w:val="kk-KZ"/>
              </w:rPr>
            </w:pPr>
            <w:r>
              <w:rPr>
                <w:rFonts w:ascii="Times New Roman" w:hAnsi="Times New Roman" w:cs="Times New Roman"/>
                <w:b/>
                <w:lang w:val="kk-KZ"/>
              </w:rPr>
              <w:t>СӨЖ 7</w:t>
            </w:r>
            <w:r w:rsidRPr="00017DF8">
              <w:rPr>
                <w:rFonts w:ascii="Times New Roman" w:hAnsi="Times New Roman" w:cs="Times New Roman"/>
                <w:lang w:val="kk-KZ"/>
              </w:rPr>
              <w:t>. Аромат қосылыстарын нитрлеу технологиясы.</w:t>
            </w:r>
          </w:p>
        </w:tc>
        <w:tc>
          <w:tcPr>
            <w:tcW w:w="1276" w:type="dxa"/>
            <w:gridSpan w:val="2"/>
          </w:tcPr>
          <w:p w:rsidR="002328D0" w:rsidRPr="002328D0" w:rsidRDefault="002328D0" w:rsidP="00CC0D8A">
            <w:pPr>
              <w:jc w:val="center"/>
              <w:rPr>
                <w:rFonts w:ascii="Times New Roman" w:hAnsi="Times New Roman" w:cs="Times New Roman"/>
                <w:lang w:val="kk-KZ"/>
              </w:rPr>
            </w:pP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5,0</w:t>
            </w:r>
          </w:p>
        </w:tc>
      </w:tr>
      <w:tr w:rsidR="002328D0" w:rsidRPr="00017DF8" w:rsidTr="002328D0">
        <w:trPr>
          <w:trHeight w:val="469"/>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5953" w:type="dxa"/>
            <w:gridSpan w:val="7"/>
          </w:tcPr>
          <w:p w:rsidR="002328D0" w:rsidRPr="00FA4F23" w:rsidRDefault="002328D0" w:rsidP="00FA4F23">
            <w:pPr>
              <w:jc w:val="both"/>
              <w:rPr>
                <w:rFonts w:ascii="Times New Roman" w:hAnsi="Times New Roman" w:cs="Times New Roman"/>
                <w:lang w:val="kk-KZ"/>
              </w:rPr>
            </w:pPr>
            <w:r w:rsidRPr="00017DF8">
              <w:rPr>
                <w:rFonts w:ascii="Times New Roman" w:hAnsi="Times New Roman" w:cs="Times New Roman"/>
                <w:b/>
                <w:lang w:val="kk-KZ"/>
              </w:rPr>
              <w:t>Дәріс  14.</w:t>
            </w:r>
            <w:r>
              <w:rPr>
                <w:rFonts w:ascii="Times New Roman" w:hAnsi="Times New Roman" w:cs="Times New Roman"/>
                <w:lang w:val="kk-KZ"/>
              </w:rPr>
              <w:t xml:space="preserve"> Аминдер өндірісі</w:t>
            </w:r>
            <w:r w:rsidRPr="00FA4F23">
              <w:rPr>
                <w:rFonts w:ascii="Times New Roman" w:hAnsi="Times New Roman" w:cs="Times New Roman"/>
                <w:lang w:val="kk-KZ"/>
              </w:rPr>
              <w:t>.</w:t>
            </w:r>
          </w:p>
          <w:p w:rsidR="002328D0" w:rsidRPr="00017DF8" w:rsidRDefault="002328D0" w:rsidP="002328D0">
            <w:pPr>
              <w:jc w:val="both"/>
              <w:rPr>
                <w:rFonts w:ascii="Times New Roman" w:hAnsi="Times New Roman" w:cs="Times New Roman"/>
                <w:lang w:val="kk-KZ"/>
              </w:rPr>
            </w:pPr>
            <w:r>
              <w:rPr>
                <w:rFonts w:ascii="Times New Roman" w:hAnsi="Times New Roman" w:cs="Times New Roman"/>
                <w:lang w:val="kk-KZ"/>
              </w:rPr>
              <w:t xml:space="preserve">Алифатты аминдер өндірісі.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017DF8" w:rsidTr="00BA13D8">
        <w:trPr>
          <w:trHeight w:val="46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017DF8" w:rsidRDefault="002328D0" w:rsidP="002328D0">
            <w:pPr>
              <w:jc w:val="both"/>
              <w:rPr>
                <w:rFonts w:ascii="Times New Roman" w:hAnsi="Times New Roman" w:cs="Times New Roman"/>
                <w:b/>
                <w:lang w:val="kk-KZ"/>
              </w:rPr>
            </w:pPr>
            <w:r w:rsidRPr="00017DF8">
              <w:rPr>
                <w:rFonts w:ascii="Times New Roman" w:hAnsi="Times New Roman" w:cs="Times New Roman"/>
                <w:b/>
                <w:lang w:val="kk-KZ"/>
              </w:rPr>
              <w:t>Семинар</w:t>
            </w:r>
            <w:r>
              <w:rPr>
                <w:rFonts w:ascii="Times New Roman" w:hAnsi="Times New Roman" w:cs="Times New Roman"/>
                <w:lang w:val="kk-KZ"/>
              </w:rPr>
              <w:t>. Анилин өндірісінің с</w:t>
            </w:r>
            <w:r w:rsidRPr="0069319F">
              <w:rPr>
                <w:rFonts w:ascii="Times New Roman" w:hAnsi="Times New Roman" w:cs="Times New Roman"/>
                <w:lang w:val="kk-KZ"/>
              </w:rPr>
              <w:t>хем</w:t>
            </w:r>
            <w:r>
              <w:rPr>
                <w:rFonts w:ascii="Times New Roman" w:hAnsi="Times New Roman" w:cs="Times New Roman"/>
                <w:lang w:val="kk-KZ"/>
              </w:rPr>
              <w:t>ас</w:t>
            </w:r>
            <w:r w:rsidRPr="0069319F">
              <w:rPr>
                <w:rFonts w:ascii="Times New Roman" w:hAnsi="Times New Roman" w:cs="Times New Roman"/>
                <w:lang w:val="kk-KZ"/>
              </w:rPr>
              <w:t>ы</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4,0</w:t>
            </w:r>
          </w:p>
        </w:tc>
      </w:tr>
      <w:tr w:rsidR="002328D0" w:rsidRPr="00017DF8" w:rsidTr="00BA13D8">
        <w:trPr>
          <w:trHeight w:val="469"/>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017DF8" w:rsidRDefault="002328D0" w:rsidP="00FA4F23">
            <w:pPr>
              <w:jc w:val="both"/>
              <w:rPr>
                <w:rFonts w:ascii="Times New Roman" w:hAnsi="Times New Roman" w:cs="Times New Roman"/>
                <w:b/>
                <w:lang w:val="kk-KZ"/>
              </w:rPr>
            </w:pPr>
            <w:r w:rsidRPr="00017DF8">
              <w:rPr>
                <w:rFonts w:ascii="Times New Roman" w:hAnsi="Times New Roman" w:cs="Times New Roman"/>
                <w:b/>
                <w:lang w:val="kk-KZ"/>
              </w:rPr>
              <w:t xml:space="preserve">СӨЖ 8. </w:t>
            </w:r>
            <w:r>
              <w:rPr>
                <w:rFonts w:ascii="Times New Roman" w:hAnsi="Times New Roman" w:cs="Times New Roman"/>
                <w:lang w:val="kk-KZ"/>
              </w:rPr>
              <w:t xml:space="preserve">Азотты органикалық </w:t>
            </w:r>
            <w:r w:rsidR="004D4F44">
              <w:rPr>
                <w:rFonts w:ascii="Times New Roman" w:hAnsi="Times New Roman" w:cs="Times New Roman"/>
                <w:lang w:val="kk-KZ"/>
              </w:rPr>
              <w:t>заттар синтезінің</w:t>
            </w:r>
            <w:r>
              <w:rPr>
                <w:rFonts w:ascii="Times New Roman" w:hAnsi="Times New Roman" w:cs="Times New Roman"/>
                <w:lang w:val="kk-KZ"/>
              </w:rPr>
              <w:t xml:space="preserve"> технологиясы.</w:t>
            </w:r>
          </w:p>
        </w:tc>
        <w:tc>
          <w:tcPr>
            <w:tcW w:w="1276" w:type="dxa"/>
            <w:gridSpan w:val="2"/>
          </w:tcPr>
          <w:p w:rsidR="002328D0" w:rsidRPr="002328D0" w:rsidRDefault="002328D0" w:rsidP="00CC0D8A">
            <w:pPr>
              <w:jc w:val="center"/>
              <w:rPr>
                <w:rFonts w:ascii="Times New Roman" w:hAnsi="Times New Roman" w:cs="Times New Roman"/>
                <w:lang w:val="kk-KZ"/>
              </w:rPr>
            </w:pP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5,0</w:t>
            </w:r>
          </w:p>
        </w:tc>
      </w:tr>
      <w:tr w:rsidR="002328D0" w:rsidRPr="00FA4F23" w:rsidTr="002328D0">
        <w:trPr>
          <w:trHeight w:val="427"/>
        </w:trPr>
        <w:tc>
          <w:tcPr>
            <w:tcW w:w="959" w:type="dxa"/>
            <w:vMerge w:val="restart"/>
          </w:tcPr>
          <w:p w:rsidR="002328D0" w:rsidRPr="00403E5A" w:rsidRDefault="002328D0" w:rsidP="00CC0D8A">
            <w:pPr>
              <w:jc w:val="center"/>
              <w:rPr>
                <w:rFonts w:ascii="Times New Roman" w:hAnsi="Times New Roman" w:cs="Times New Roman"/>
                <w:b/>
                <w:sz w:val="20"/>
                <w:szCs w:val="20"/>
                <w:lang w:val="kk-KZ"/>
              </w:rPr>
            </w:pPr>
            <w:r>
              <w:rPr>
                <w:rFonts w:ascii="Times New Roman" w:hAnsi="Times New Roman" w:cs="Times New Roman"/>
                <w:b/>
                <w:sz w:val="20"/>
                <w:szCs w:val="20"/>
                <w:lang w:val="kk-KZ"/>
              </w:rPr>
              <w:t>15</w:t>
            </w:r>
          </w:p>
        </w:tc>
        <w:tc>
          <w:tcPr>
            <w:tcW w:w="5953" w:type="dxa"/>
            <w:gridSpan w:val="7"/>
          </w:tcPr>
          <w:p w:rsidR="002328D0" w:rsidRPr="00403E5A" w:rsidRDefault="002328D0" w:rsidP="002328D0">
            <w:pPr>
              <w:jc w:val="both"/>
              <w:rPr>
                <w:rFonts w:ascii="Times New Roman" w:hAnsi="Times New Roman" w:cs="Times New Roman"/>
                <w:b/>
                <w:lang w:val="kk-KZ"/>
              </w:rPr>
            </w:pPr>
            <w:r w:rsidRPr="002328D0">
              <w:rPr>
                <w:rFonts w:ascii="Times New Roman" w:hAnsi="Times New Roman" w:cs="Times New Roman"/>
                <w:b/>
                <w:lang w:val="kk-KZ"/>
              </w:rPr>
              <w:t>Дәріс  15.</w:t>
            </w:r>
            <w:r>
              <w:rPr>
                <w:rFonts w:ascii="Times New Roman" w:hAnsi="Times New Roman" w:cs="Times New Roman"/>
                <w:lang w:val="kk-KZ"/>
              </w:rPr>
              <w:t xml:space="preserve"> Күкіртті қосылыстардың өндірісі</w:t>
            </w:r>
            <w:r w:rsidRPr="00FA4F23">
              <w:rPr>
                <w:rFonts w:ascii="Times New Roman" w:hAnsi="Times New Roman" w:cs="Times New Roman"/>
                <w:lang w:val="kk-KZ"/>
              </w:rPr>
              <w:t xml:space="preserve">. </w:t>
            </w:r>
            <w:r>
              <w:rPr>
                <w:rFonts w:ascii="Times New Roman" w:hAnsi="Times New Roman" w:cs="Times New Roman"/>
                <w:lang w:val="kk-KZ"/>
              </w:rPr>
              <w:t>Бензолсульфо қышқылының өндірісі</w:t>
            </w:r>
            <w:r w:rsidRPr="00FA4F23">
              <w:rPr>
                <w:rFonts w:ascii="Times New Roman" w:hAnsi="Times New Roman" w:cs="Times New Roman"/>
                <w:lang w:val="kk-KZ"/>
              </w:rPr>
              <w:t xml:space="preserve">. </w:t>
            </w:r>
            <w:r>
              <w:rPr>
                <w:rFonts w:ascii="Times New Roman" w:hAnsi="Times New Roman" w:cs="Times New Roman"/>
                <w:lang w:val="kk-KZ"/>
              </w:rPr>
              <w:t>Жуғыш заттар өндірісі</w:t>
            </w:r>
            <w:r w:rsidRPr="00FA4F23">
              <w:rPr>
                <w:rFonts w:ascii="Times New Roman" w:hAnsi="Times New Roman" w:cs="Times New Roman"/>
                <w:lang w:val="kk-KZ"/>
              </w:rPr>
              <w:t>.</w:t>
            </w:r>
            <w:r>
              <w:rPr>
                <w:rFonts w:ascii="Times New Roman" w:hAnsi="Times New Roman" w:cs="Times New Roman"/>
                <w:lang w:val="kk-KZ"/>
              </w:rPr>
              <w:t xml:space="preserve"> </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1,0</w:t>
            </w:r>
          </w:p>
        </w:tc>
      </w:tr>
      <w:tr w:rsidR="002328D0" w:rsidRPr="00FA4F23" w:rsidTr="00BA13D8">
        <w:trPr>
          <w:trHeight w:val="427"/>
        </w:trPr>
        <w:tc>
          <w:tcPr>
            <w:tcW w:w="959" w:type="dxa"/>
            <w:vMerge/>
          </w:tcPr>
          <w:p w:rsidR="002328D0" w:rsidRDefault="002328D0" w:rsidP="00CC0D8A">
            <w:pPr>
              <w:jc w:val="center"/>
              <w:rPr>
                <w:rFonts w:ascii="Times New Roman" w:hAnsi="Times New Roman" w:cs="Times New Roman"/>
                <w:b/>
                <w:sz w:val="20"/>
                <w:szCs w:val="20"/>
                <w:lang w:val="kk-KZ"/>
              </w:rPr>
            </w:pPr>
          </w:p>
        </w:tc>
        <w:tc>
          <w:tcPr>
            <w:tcW w:w="5953" w:type="dxa"/>
            <w:gridSpan w:val="7"/>
          </w:tcPr>
          <w:p w:rsidR="002328D0" w:rsidRPr="002328D0" w:rsidRDefault="002328D0" w:rsidP="00FA4F23">
            <w:pPr>
              <w:jc w:val="both"/>
              <w:rPr>
                <w:rFonts w:ascii="Times New Roman" w:hAnsi="Times New Roman" w:cs="Times New Roman"/>
                <w:b/>
                <w:lang w:val="kk-KZ"/>
              </w:rPr>
            </w:pPr>
            <w:r w:rsidRPr="002328D0">
              <w:rPr>
                <w:rFonts w:ascii="Times New Roman" w:hAnsi="Times New Roman" w:cs="Times New Roman"/>
                <w:b/>
                <w:lang w:val="kk-KZ"/>
              </w:rPr>
              <w:t>Семинар</w:t>
            </w:r>
            <w:r>
              <w:rPr>
                <w:rFonts w:ascii="Times New Roman" w:hAnsi="Times New Roman" w:cs="Times New Roman"/>
                <w:lang w:val="kk-KZ"/>
              </w:rPr>
              <w:t>. Алкилсульфат өндірісінің с</w:t>
            </w:r>
            <w:r w:rsidRPr="00A229AF">
              <w:rPr>
                <w:rFonts w:ascii="Times New Roman" w:hAnsi="Times New Roman" w:cs="Times New Roman"/>
                <w:lang w:val="kk-KZ"/>
              </w:rPr>
              <w:t>хем</w:t>
            </w:r>
            <w:r>
              <w:rPr>
                <w:rFonts w:ascii="Times New Roman" w:hAnsi="Times New Roman" w:cs="Times New Roman"/>
                <w:lang w:val="kk-KZ"/>
              </w:rPr>
              <w:t>ас</w:t>
            </w:r>
            <w:r w:rsidRPr="00A229AF">
              <w:rPr>
                <w:rFonts w:ascii="Times New Roman" w:hAnsi="Times New Roman" w:cs="Times New Roman"/>
                <w:lang w:val="kk-KZ"/>
              </w:rPr>
              <w:t>ы.</w:t>
            </w:r>
          </w:p>
        </w:tc>
        <w:tc>
          <w:tcPr>
            <w:tcW w:w="1276" w:type="dxa"/>
            <w:gridSpan w:val="2"/>
          </w:tcPr>
          <w:p w:rsidR="002328D0" w:rsidRPr="002328D0" w:rsidRDefault="002328D0" w:rsidP="00CC0D8A">
            <w:pPr>
              <w:jc w:val="center"/>
              <w:rPr>
                <w:rFonts w:ascii="Times New Roman" w:hAnsi="Times New Roman" w:cs="Times New Roman"/>
                <w:lang w:val="kk-KZ"/>
              </w:rPr>
            </w:pPr>
            <w:r>
              <w:rPr>
                <w:rFonts w:ascii="Times New Roman" w:hAnsi="Times New Roman" w:cs="Times New Roman"/>
                <w:lang w:val="kk-KZ"/>
              </w:rPr>
              <w:t>1</w:t>
            </w:r>
          </w:p>
        </w:tc>
        <w:tc>
          <w:tcPr>
            <w:tcW w:w="1382" w:type="dxa"/>
            <w:gridSpan w:val="2"/>
          </w:tcPr>
          <w:p w:rsidR="002328D0" w:rsidRPr="002328D0" w:rsidRDefault="005A047D" w:rsidP="00CC0D8A">
            <w:pPr>
              <w:jc w:val="center"/>
              <w:rPr>
                <w:rFonts w:ascii="Times New Roman" w:hAnsi="Times New Roman" w:cs="Times New Roman"/>
                <w:lang w:val="kk-KZ"/>
              </w:rPr>
            </w:pPr>
            <w:r>
              <w:rPr>
                <w:rFonts w:ascii="Times New Roman" w:hAnsi="Times New Roman" w:cs="Times New Roman"/>
                <w:lang w:val="kk-KZ"/>
              </w:rPr>
              <w:t>4,0</w:t>
            </w:r>
          </w:p>
        </w:tc>
      </w:tr>
      <w:tr w:rsidR="00EF00F6" w:rsidRPr="00D60C0E" w:rsidTr="00BA13D8">
        <w:tc>
          <w:tcPr>
            <w:tcW w:w="959" w:type="dxa"/>
          </w:tcPr>
          <w:p w:rsidR="00EF00F6" w:rsidRDefault="00EF00F6" w:rsidP="00CC0D8A">
            <w:pPr>
              <w:jc w:val="center"/>
              <w:rPr>
                <w:rFonts w:ascii="Times New Roman" w:hAnsi="Times New Roman" w:cs="Times New Roman"/>
                <w:b/>
                <w:sz w:val="20"/>
                <w:szCs w:val="20"/>
                <w:lang w:val="kk-KZ"/>
              </w:rPr>
            </w:pPr>
          </w:p>
        </w:tc>
        <w:tc>
          <w:tcPr>
            <w:tcW w:w="5953" w:type="dxa"/>
            <w:gridSpan w:val="7"/>
          </w:tcPr>
          <w:p w:rsidR="00EF00F6" w:rsidRPr="00EF00F6" w:rsidRDefault="00EF00F6" w:rsidP="00FA4F23">
            <w:pPr>
              <w:jc w:val="both"/>
              <w:rPr>
                <w:rFonts w:ascii="Times New Roman" w:hAnsi="Times New Roman" w:cs="Times New Roman"/>
                <w:b/>
                <w:lang w:val="kk-KZ"/>
              </w:rPr>
            </w:pPr>
            <w:r>
              <w:rPr>
                <w:rFonts w:ascii="Times New Roman" w:hAnsi="Times New Roman" w:cs="Times New Roman"/>
                <w:b/>
                <w:lang w:val="kk-KZ"/>
              </w:rPr>
              <w:t>СОӨЖ</w:t>
            </w:r>
            <w:r w:rsidR="00D60C0E">
              <w:rPr>
                <w:rFonts w:ascii="Times New Roman" w:hAnsi="Times New Roman" w:cs="Times New Roman"/>
                <w:b/>
                <w:lang w:val="kk-KZ"/>
              </w:rPr>
              <w:t xml:space="preserve"> </w:t>
            </w:r>
            <w:r w:rsidR="00D60C0E">
              <w:rPr>
                <w:rFonts w:ascii="Times New Roman" w:hAnsi="Times New Roman" w:cs="Times New Roman"/>
                <w:lang w:val="kk-KZ"/>
              </w:rPr>
              <w:t>Реактор мен бөлгіш функцияларды біріктіретін аппараттарды қолданатын процестер.</w:t>
            </w:r>
            <w:r w:rsidR="00D60C0E">
              <w:rPr>
                <w:rFonts w:ascii="Times New Roman" w:hAnsi="Times New Roman" w:cs="Times New Roman"/>
                <w:b/>
                <w:lang w:val="kk-KZ"/>
              </w:rPr>
              <w:t xml:space="preserve"> </w:t>
            </w:r>
          </w:p>
        </w:tc>
        <w:tc>
          <w:tcPr>
            <w:tcW w:w="1276" w:type="dxa"/>
            <w:gridSpan w:val="2"/>
          </w:tcPr>
          <w:p w:rsidR="00EF00F6" w:rsidRPr="00403E5A" w:rsidRDefault="00EF00F6" w:rsidP="00CC0D8A">
            <w:pPr>
              <w:jc w:val="center"/>
              <w:rPr>
                <w:rFonts w:ascii="Times New Roman" w:hAnsi="Times New Roman" w:cs="Times New Roman"/>
                <w:b/>
                <w:lang w:val="kk-KZ"/>
              </w:rPr>
            </w:pPr>
          </w:p>
        </w:tc>
        <w:tc>
          <w:tcPr>
            <w:tcW w:w="1382" w:type="dxa"/>
            <w:gridSpan w:val="2"/>
          </w:tcPr>
          <w:p w:rsidR="00EF00F6" w:rsidRPr="00403E5A" w:rsidRDefault="00EF00F6" w:rsidP="00CC0D8A">
            <w:pPr>
              <w:jc w:val="center"/>
              <w:rPr>
                <w:rFonts w:ascii="Times New Roman" w:hAnsi="Times New Roman" w:cs="Times New Roman"/>
                <w:b/>
                <w:lang w:val="kk-KZ"/>
              </w:rPr>
            </w:pPr>
            <w:r>
              <w:rPr>
                <w:rFonts w:ascii="Times New Roman" w:hAnsi="Times New Roman" w:cs="Times New Roman"/>
                <w:b/>
                <w:lang w:val="kk-KZ"/>
              </w:rPr>
              <w:t>15</w:t>
            </w:r>
          </w:p>
        </w:tc>
      </w:tr>
      <w:tr w:rsidR="00EF00F6" w:rsidRPr="00D60C0E" w:rsidTr="00BA13D8">
        <w:tc>
          <w:tcPr>
            <w:tcW w:w="959" w:type="dxa"/>
          </w:tcPr>
          <w:p w:rsidR="00EF00F6" w:rsidRDefault="00EF00F6" w:rsidP="00CC0D8A">
            <w:pPr>
              <w:jc w:val="center"/>
              <w:rPr>
                <w:rFonts w:ascii="Times New Roman" w:hAnsi="Times New Roman" w:cs="Times New Roman"/>
                <w:b/>
                <w:sz w:val="20"/>
                <w:szCs w:val="20"/>
                <w:lang w:val="kk-KZ"/>
              </w:rPr>
            </w:pPr>
          </w:p>
        </w:tc>
        <w:tc>
          <w:tcPr>
            <w:tcW w:w="5953" w:type="dxa"/>
            <w:gridSpan w:val="7"/>
          </w:tcPr>
          <w:p w:rsidR="00EF00F6" w:rsidRDefault="00EF00F6" w:rsidP="00FA4F23">
            <w:pPr>
              <w:jc w:val="both"/>
              <w:rPr>
                <w:rFonts w:ascii="Times New Roman" w:hAnsi="Times New Roman" w:cs="Times New Roman"/>
                <w:b/>
                <w:lang w:val="kk-KZ"/>
              </w:rPr>
            </w:pPr>
            <w:r>
              <w:rPr>
                <w:rFonts w:ascii="Times New Roman" w:hAnsi="Times New Roman" w:cs="Times New Roman"/>
                <w:b/>
                <w:lang w:val="kk-KZ"/>
              </w:rPr>
              <w:t>Аралық бақылау 2</w:t>
            </w:r>
          </w:p>
        </w:tc>
        <w:tc>
          <w:tcPr>
            <w:tcW w:w="1276" w:type="dxa"/>
            <w:gridSpan w:val="2"/>
          </w:tcPr>
          <w:p w:rsidR="00EF00F6" w:rsidRPr="00403E5A" w:rsidRDefault="00EF00F6" w:rsidP="00CC0D8A">
            <w:pPr>
              <w:jc w:val="center"/>
              <w:rPr>
                <w:rFonts w:ascii="Times New Roman" w:hAnsi="Times New Roman" w:cs="Times New Roman"/>
                <w:b/>
                <w:lang w:val="kk-KZ"/>
              </w:rPr>
            </w:pPr>
          </w:p>
        </w:tc>
        <w:tc>
          <w:tcPr>
            <w:tcW w:w="1382" w:type="dxa"/>
            <w:gridSpan w:val="2"/>
          </w:tcPr>
          <w:p w:rsidR="00EF00F6" w:rsidRPr="00D60C0E" w:rsidRDefault="00EF00F6" w:rsidP="00EF00F6">
            <w:pPr>
              <w:jc w:val="center"/>
              <w:rPr>
                <w:rFonts w:ascii="Times New Roman" w:hAnsi="Times New Roman" w:cs="Times New Roman"/>
                <w:b/>
                <w:lang w:val="kk-KZ"/>
              </w:rPr>
            </w:pPr>
            <w:r w:rsidRPr="00D60C0E">
              <w:rPr>
                <w:rFonts w:ascii="Times New Roman" w:hAnsi="Times New Roman" w:cs="Times New Roman"/>
                <w:b/>
                <w:lang w:val="kk-KZ"/>
              </w:rPr>
              <w:t>100%</w:t>
            </w:r>
          </w:p>
          <w:p w:rsidR="00EF00F6" w:rsidRDefault="00EF00F6" w:rsidP="00EF00F6">
            <w:pPr>
              <w:jc w:val="center"/>
              <w:rPr>
                <w:rFonts w:ascii="Times New Roman" w:hAnsi="Times New Roman" w:cs="Times New Roman"/>
                <w:b/>
                <w:lang w:val="kk-KZ"/>
              </w:rPr>
            </w:pPr>
            <w:r>
              <w:rPr>
                <w:rFonts w:ascii="Times New Roman" w:hAnsi="Times New Roman" w:cs="Times New Roman"/>
                <w:b/>
                <w:lang w:val="kk-KZ"/>
              </w:rPr>
              <w:t>(30 балл)</w:t>
            </w:r>
          </w:p>
        </w:tc>
      </w:tr>
      <w:tr w:rsidR="00EF00F6" w:rsidRPr="00FA4F23" w:rsidTr="00BA13D8">
        <w:tc>
          <w:tcPr>
            <w:tcW w:w="959" w:type="dxa"/>
          </w:tcPr>
          <w:p w:rsidR="00EF00F6" w:rsidRDefault="00EF00F6" w:rsidP="00CC0D8A">
            <w:pPr>
              <w:jc w:val="center"/>
              <w:rPr>
                <w:rFonts w:ascii="Times New Roman" w:hAnsi="Times New Roman" w:cs="Times New Roman"/>
                <w:b/>
                <w:sz w:val="20"/>
                <w:szCs w:val="20"/>
                <w:lang w:val="kk-KZ"/>
              </w:rPr>
            </w:pPr>
          </w:p>
        </w:tc>
        <w:tc>
          <w:tcPr>
            <w:tcW w:w="5953" w:type="dxa"/>
            <w:gridSpan w:val="7"/>
          </w:tcPr>
          <w:p w:rsidR="00EF00F6" w:rsidRDefault="00EF00F6" w:rsidP="00FA4F23">
            <w:pPr>
              <w:jc w:val="both"/>
              <w:rPr>
                <w:rFonts w:ascii="Times New Roman" w:hAnsi="Times New Roman" w:cs="Times New Roman"/>
                <w:b/>
                <w:lang w:val="kk-KZ"/>
              </w:rPr>
            </w:pPr>
            <w:r>
              <w:rPr>
                <w:rFonts w:ascii="Times New Roman" w:hAnsi="Times New Roman" w:cs="Times New Roman"/>
                <w:b/>
                <w:lang w:val="kk-KZ"/>
              </w:rPr>
              <w:t>Емтихан</w:t>
            </w:r>
          </w:p>
        </w:tc>
        <w:tc>
          <w:tcPr>
            <w:tcW w:w="1276" w:type="dxa"/>
            <w:gridSpan w:val="2"/>
          </w:tcPr>
          <w:p w:rsidR="00EF00F6" w:rsidRPr="00403E5A" w:rsidRDefault="00EF00F6" w:rsidP="00CC0D8A">
            <w:pPr>
              <w:jc w:val="center"/>
              <w:rPr>
                <w:rFonts w:ascii="Times New Roman" w:hAnsi="Times New Roman" w:cs="Times New Roman"/>
                <w:b/>
                <w:lang w:val="kk-KZ"/>
              </w:rPr>
            </w:pPr>
          </w:p>
        </w:tc>
        <w:tc>
          <w:tcPr>
            <w:tcW w:w="1382" w:type="dxa"/>
            <w:gridSpan w:val="2"/>
          </w:tcPr>
          <w:p w:rsidR="00EF00F6" w:rsidRDefault="00EF00F6" w:rsidP="00EF00F6">
            <w:pPr>
              <w:jc w:val="center"/>
              <w:rPr>
                <w:rFonts w:ascii="Times New Roman" w:hAnsi="Times New Roman" w:cs="Times New Roman"/>
                <w:b/>
                <w:lang w:val="en-US"/>
              </w:rPr>
            </w:pPr>
            <w:r>
              <w:rPr>
                <w:rFonts w:ascii="Times New Roman" w:hAnsi="Times New Roman" w:cs="Times New Roman"/>
                <w:b/>
                <w:lang w:val="en-US"/>
              </w:rPr>
              <w:t>100%</w:t>
            </w:r>
          </w:p>
          <w:p w:rsidR="00EF00F6" w:rsidRDefault="00EF00F6" w:rsidP="00EF00F6">
            <w:pPr>
              <w:jc w:val="center"/>
              <w:rPr>
                <w:rFonts w:ascii="Times New Roman" w:hAnsi="Times New Roman" w:cs="Times New Roman"/>
                <w:b/>
                <w:lang w:val="en-US"/>
              </w:rPr>
            </w:pPr>
            <w:r>
              <w:rPr>
                <w:rFonts w:ascii="Times New Roman" w:hAnsi="Times New Roman" w:cs="Times New Roman"/>
                <w:b/>
                <w:lang w:val="kk-KZ"/>
              </w:rPr>
              <w:t>(30 балл)</w:t>
            </w:r>
          </w:p>
        </w:tc>
      </w:tr>
    </w:tbl>
    <w:p w:rsidR="00EF00F6" w:rsidRDefault="00EF00F6" w:rsidP="00EF00F6">
      <w:pPr>
        <w:jc w:val="both"/>
        <w:rPr>
          <w:rFonts w:ascii="Times New Roman" w:hAnsi="Times New Roman" w:cs="Times New Roman"/>
          <w:lang w:val="kk-KZ"/>
        </w:rPr>
      </w:pPr>
      <w:r>
        <w:rPr>
          <w:rFonts w:ascii="Times New Roman" w:hAnsi="Times New Roman" w:cs="Times New Roman"/>
          <w:lang w:val="kk-KZ"/>
        </w:rPr>
        <w:t>Кафедра меңгерушісі, х.ғ.д., профессор                                                                            Мун Г.А.</w:t>
      </w:r>
    </w:p>
    <w:p w:rsidR="00EF00F6" w:rsidRPr="00EF00F6" w:rsidRDefault="00EF00F6" w:rsidP="00EF00F6">
      <w:pPr>
        <w:jc w:val="both"/>
        <w:rPr>
          <w:rFonts w:ascii="Times New Roman" w:hAnsi="Times New Roman" w:cs="Times New Roman"/>
          <w:lang w:val="kk-KZ"/>
        </w:rPr>
      </w:pPr>
      <w:r>
        <w:rPr>
          <w:rFonts w:ascii="Times New Roman" w:hAnsi="Times New Roman" w:cs="Times New Roman"/>
          <w:lang w:val="kk-KZ"/>
        </w:rPr>
        <w:t xml:space="preserve">Дәріскер, </w:t>
      </w:r>
      <w:r w:rsidRPr="00EF00F6">
        <w:rPr>
          <w:rFonts w:ascii="Times New Roman" w:hAnsi="Times New Roman" w:cs="Times New Roman"/>
          <w:lang w:val="kk-KZ"/>
        </w:rPr>
        <w:t>PhD</w:t>
      </w:r>
      <w:r>
        <w:rPr>
          <w:rFonts w:ascii="Times New Roman" w:hAnsi="Times New Roman" w:cs="Times New Roman"/>
          <w:lang w:val="kk-KZ"/>
        </w:rPr>
        <w:t xml:space="preserve">                                                                                                                        Елибаева Н.С.</w:t>
      </w:r>
    </w:p>
    <w:sectPr w:rsidR="00EF00F6" w:rsidRPr="00EF00F6" w:rsidSect="00C178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070E"/>
    <w:rsid w:val="00017DF8"/>
    <w:rsid w:val="0002685D"/>
    <w:rsid w:val="00035A8D"/>
    <w:rsid w:val="000829B7"/>
    <w:rsid w:val="000915B2"/>
    <w:rsid w:val="000B2C90"/>
    <w:rsid w:val="000E2D04"/>
    <w:rsid w:val="00136DA1"/>
    <w:rsid w:val="00156FB2"/>
    <w:rsid w:val="00160D2A"/>
    <w:rsid w:val="0017570B"/>
    <w:rsid w:val="001A2496"/>
    <w:rsid w:val="001F6EFE"/>
    <w:rsid w:val="002328D0"/>
    <w:rsid w:val="002429A0"/>
    <w:rsid w:val="0026337F"/>
    <w:rsid w:val="00276EB6"/>
    <w:rsid w:val="00285D9C"/>
    <w:rsid w:val="002E1632"/>
    <w:rsid w:val="002F30B1"/>
    <w:rsid w:val="0032070E"/>
    <w:rsid w:val="0036467E"/>
    <w:rsid w:val="003670E4"/>
    <w:rsid w:val="003E4826"/>
    <w:rsid w:val="003F4D57"/>
    <w:rsid w:val="00402CCE"/>
    <w:rsid w:val="00403E5A"/>
    <w:rsid w:val="00430BBF"/>
    <w:rsid w:val="004C08DC"/>
    <w:rsid w:val="004D4F44"/>
    <w:rsid w:val="005270FD"/>
    <w:rsid w:val="005272DB"/>
    <w:rsid w:val="005A028A"/>
    <w:rsid w:val="005A047D"/>
    <w:rsid w:val="00605280"/>
    <w:rsid w:val="00665E2F"/>
    <w:rsid w:val="0069319F"/>
    <w:rsid w:val="006F67D3"/>
    <w:rsid w:val="0074623A"/>
    <w:rsid w:val="007579A8"/>
    <w:rsid w:val="008C36F9"/>
    <w:rsid w:val="00955CE9"/>
    <w:rsid w:val="009579C0"/>
    <w:rsid w:val="009A521F"/>
    <w:rsid w:val="009C5C80"/>
    <w:rsid w:val="00A229AF"/>
    <w:rsid w:val="00A4374D"/>
    <w:rsid w:val="00A571FE"/>
    <w:rsid w:val="00B001B8"/>
    <w:rsid w:val="00B32424"/>
    <w:rsid w:val="00B5130F"/>
    <w:rsid w:val="00BA13D8"/>
    <w:rsid w:val="00BA4751"/>
    <w:rsid w:val="00C17812"/>
    <w:rsid w:val="00C216E1"/>
    <w:rsid w:val="00C456C9"/>
    <w:rsid w:val="00C46F57"/>
    <w:rsid w:val="00C727EC"/>
    <w:rsid w:val="00C83622"/>
    <w:rsid w:val="00CB5E70"/>
    <w:rsid w:val="00CC0D8A"/>
    <w:rsid w:val="00CC3F26"/>
    <w:rsid w:val="00CE531B"/>
    <w:rsid w:val="00D15CEB"/>
    <w:rsid w:val="00D21389"/>
    <w:rsid w:val="00D46CFF"/>
    <w:rsid w:val="00D60C0E"/>
    <w:rsid w:val="00D93305"/>
    <w:rsid w:val="00E256B4"/>
    <w:rsid w:val="00E2749A"/>
    <w:rsid w:val="00E40A86"/>
    <w:rsid w:val="00E41986"/>
    <w:rsid w:val="00E70B51"/>
    <w:rsid w:val="00EE32D5"/>
    <w:rsid w:val="00EF00F6"/>
    <w:rsid w:val="00F43FF7"/>
    <w:rsid w:val="00FA4F23"/>
    <w:rsid w:val="00FA6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31B"/>
  </w:style>
  <w:style w:type="paragraph" w:styleId="1">
    <w:name w:val="heading 1"/>
    <w:basedOn w:val="a"/>
    <w:next w:val="a"/>
    <w:link w:val="10"/>
    <w:uiPriority w:val="9"/>
    <w:qFormat/>
    <w:rsid w:val="00746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62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52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623A"/>
    <w:pPr>
      <w:spacing w:after="0" w:line="240" w:lineRule="auto"/>
    </w:pPr>
  </w:style>
  <w:style w:type="character" w:customStyle="1" w:styleId="10">
    <w:name w:val="Заголовок 1 Знак"/>
    <w:basedOn w:val="a0"/>
    <w:link w:val="1"/>
    <w:uiPriority w:val="9"/>
    <w:rsid w:val="007462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4623A"/>
    <w:rPr>
      <w:rFonts w:asciiTheme="majorHAnsi" w:eastAsiaTheme="majorEastAsia" w:hAnsiTheme="majorHAnsi" w:cstheme="majorBidi"/>
      <w:b/>
      <w:bCs/>
      <w:color w:val="4F81BD" w:themeColor="accent1"/>
      <w:sz w:val="26"/>
      <w:szCs w:val="26"/>
    </w:rPr>
  </w:style>
  <w:style w:type="table" w:styleId="a4">
    <w:name w:val="Table Grid"/>
    <w:basedOn w:val="a1"/>
    <w:uiPriority w:val="59"/>
    <w:rsid w:val="00CC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29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60528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BC8D-27EC-43A4-9206-714B634D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Sandu</dc:creator>
  <cp:lastModifiedBy>Назым</cp:lastModifiedBy>
  <cp:revision>4</cp:revision>
  <dcterms:created xsi:type="dcterms:W3CDTF">2018-01-20T18:01:00Z</dcterms:created>
  <dcterms:modified xsi:type="dcterms:W3CDTF">2018-02-08T15:18:00Z</dcterms:modified>
</cp:coreProperties>
</file>